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color w:val="1B2A6B"/>
          <w:sz w:val="44"/>
        </w:rPr>
        <w:t>刚果金南部驻外安全提醒及风险态势图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666666"/>
          <w:sz w:val="20"/>
        </w:rPr>
        <w:t>报告期段：2026年09月14日（周一）—2026年09月16日（周三）（48小时）</w:t>
      </w:r>
    </w:p>
    <w:p>
      <w:pPr>
        <w:jc w:val="center"/>
      </w:pPr>
      <w:r>
        <w:rPr>
          <w:rFonts w:ascii="Microsoft YaHei" w:hAnsi="Microsoft YaHei" w:eastAsia="Microsoft YaHei"/>
          <w:b/>
          <w:color w:val="333333"/>
          <w:sz w:val="20"/>
        </w:rPr>
        <w:t>报告日期：2026年09月16日｜更新时间：2026年09月16日 17:03（GMT+2）（联网复查版）｜面向卢本巴希周边安保人员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666666"/>
          <w:sz w:val="20"/>
        </w:rPr>
        <w:t>收集整理人：爱喝功夫的野猪佩奇先森（个人整理，仅供参考）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10545"/>
            <w:shd w:val="clear" w:fill="EEF2FB"/>
          </w:tcPr>
          <w:p>
            <w:r/>
            <w:r>
              <w:rPr>
                <w:rFonts w:ascii="Microsoft YaHei" w:hAnsi="Microsoft YaHei" w:eastAsia="Microsoft YaHei"/>
                <w:b/>
                <w:color w:val="1B2A6B"/>
                <w:sz w:val="22"/>
              </w:rPr>
              <w:t>本期速览（联网复查版）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等级变化：卢本巴希市区 中（→ 高位持平·善后跟踪）｜利卡西 中（→）｜科卢韦齐 中（→）｜卡松巴莱萨走廊 中（↑ 物流环节）｜卡莱米走廊 高（→）｜迪洛洛走廊 中（→）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本期焦点：据当地媒体反映，近期卡松巴莱萨方向（赞比亚方向）运输车辆遭袭案件已进入司法程序——对中资矿企物流环节最直接相关｜09月15日 卢本巴希市区人群聚集事件转入善后跟踪｜09月15日 安全部门移交约 30 名涉抢劫嫌犯（正面执法进展）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新增事件：1条（红色【新增】标注，见第四节；09月15日 人群聚集与警方移交嫌犯两条本版转背景跟踪）｜待核实事项见第七节</w:t>
            </w:r>
          </w:p>
        </w:tc>
      </w:tr>
    </w:tbl>
    <w:p>
      <w:r>
        <w:rPr>
          <w:rFonts w:ascii="Microsoft YaHei" w:hAnsi="Microsoft YaHei" w:eastAsia="Microsoft YaHei"/>
          <w:b/>
          <w:color w:val="1B2A6B"/>
          <w:sz w:val="26"/>
        </w:rPr>
        <w:t>一、当日总体结论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近48小时（09月14日—16日）南部三城主作业区治安态势总体可控、无新增恶性治安案件公开报道。本版新增核实1条（红色【新增】）：据当地媒体反映，近期有运输车辆在卡松巴莱萨方向（赞比亚方向）道路上遭袭的案件已进入司法程序，多名嫌疑人被移交省当局并公布将移送司法——该轴线为铜钴产品外运主要通道，对中资矿企物流环节最直接相关。此前（09月15日）卢本巴希市区部分区域出现人群聚集、警方实施驱散并临时管制，据当地媒体反映事态当日即平息、未造成人员死亡、当日上午学校与商铺正常营业，被带走人员为「多人」（各渠道说法不一，不采用具体数字）；据当地媒体反映，省有关部门已证实有人员被拘押，将按程序听取陈述后再作处理。安全侧动态：09月15日 安全部门向省当局移交约 30 名涉抢劫嫌犯并起获枪械，案件将移送司法，属正面执法进展；09月14日 起市区已加强巡逻与临检。利卡西当日无同类人群聚集活动、未列入限制范围；科卢韦齐、卡松巴莱萨口岸与 N1（N39）走廊 48 小时内均无新增安全事件公开报道。矿区与走廊动态：09月11日 卢阿拉巴 Metalkol 矿区再遭手工采矿者非法占领（待核实、转常态跟踪）；09月11日 Manono 锂矿薪酬示威已平息、谈判期跟踪；09月06日起 利卡西绕城收费站接管纠纷（台账⑧）维持舆论跟踪。公共卫生：据当地媒体反映，卢本巴希一处河段出现鱼类死亡、官方提示勿食用并等待检测结果（单一来源、原因未明，不作「污染」定性）；Pweto 霍乱疫情延续（台账⑨）。预判重点：未来24小时（09月16—17日）——聚集事件善后与秩序回落，市区临时管制与临检点或短期保留；卡松巴莱萨方向运输环节风险上抬，途经车队加强随车防范、避免夜间单车通行。未来72小时：卡松巴莱萨—Sakania 轴线与 N1（N39）主走廊运输安全、卢阿拉巴矿区清退动向、Manono 薪酬谈判、利卡西收费站现场动态（台账⑧）为盯防重点。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二、按地点风险等级表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2608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地点 / 走廊</w:t>
            </w:r>
          </w:p>
        </w:tc>
        <w:tc>
          <w:tcPr>
            <w:tcW w:type="dxa" w:w="794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020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趋势</w:t>
            </w:r>
          </w:p>
        </w:tc>
        <w:tc>
          <w:tcPr>
            <w:tcW w:type="dxa" w:w="3855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关键驱动因素</w:t>
            </w:r>
          </w:p>
        </w:tc>
        <w:tc>
          <w:tcPr>
            <w:tcW w:type="dxa" w:w="907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置信度</w:t>
            </w:r>
          </w:p>
        </w:tc>
        <w:tc>
          <w:tcPr>
            <w:tcW w:type="dxa" w:w="1361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生效时间窗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卢本巴希市区（含如瓦西矿区）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高位持平（善后跟踪）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 市区部分区域人群聚集、警方驱散并临时管制（据当地媒体反映当日平息、无死亡报告、上午学校与商铺正常营业），本版转入善后跟踪；09月15日 安全部门移交约 30 名涉抢劫嫌犯（正面因素）；09月07日 加油站劫案背景；河段死鱼待核实；48小时内无其他新增恶性案件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09月16日—19日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N1（N39）卢本巴希—利卡西段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路卡检查持续；善后期临时管制与临检或短期延续，通行预留时间；利卡西收费站接管纠纷舆论跟踪（台账⑧）；矿石货运车流密集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09月16日—19日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利卡西市区 + 坎博韦支线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当日无同类人群聚集、未列入限制范围（减负信息）；09月02日市区凶案存量；08月28日前后坎博韦辖区矿企安保体罚事件（待核实，社区关系风险）；绕城收费纠纷媒体追踪中；48小时无新增公开报道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09月16日—19日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N1（N39）利卡西—科卢韦齐段（丰谷鲁美 TFM）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TFM 劳资关系敏感（6月罢工后续）；矿区周边社区议题与堵路风险；发薪日前后重点盯防；48小时无新增公开报道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09月16日—19日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KFM / Kisanfu 矿区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无新增事件；扩建工程带来人员车辆流动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09月16日—19日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科卢韦齐市区与矿区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打击城市犯罪行动持续、属正面因素（09月08日 10 名持械匪徒等）；09月11日 Metalkol 矿区（卢阿拉巴）再遭非法占领（待核实）；手工矿工与执法紧张存量；ZEA 正规化推进；48小时无新增公开报道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09月16日—19日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卡松巴莱萨走廊（赞比亚方向）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/>
                <w:color w:val="C62828"/>
                <w:sz w:val="18"/>
              </w:rPr>
              <w:t>↑ 物流环节上抬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本版新增驱动：据当地媒体反映，卡松巴莱萨方向运输车辆遭袭案件已进入司法程序、多名嫌疑人被移交（涉案含铜钴阴极板运输车辆司机）——途经该轴线车队加强随车防范、避免夜间单车通行；口岸周边偏僻地带夜间安全提醒维持；48小时无治安事件新增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09月16日—19日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迪洛洛 / Lobito 走廊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08月29日前后 Lubudi（科卢—迪洛洛轴线）中资矿区劳资冲突（待核实，暂无新进展）；道路状况一般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低-中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09月16日—19日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卡莱米走廊（坦噶尼喀方向）</w:t>
            </w:r>
          </w:p>
        </w:tc>
        <w:tc>
          <w:tcPr>
            <w:tcW w:type="dxa" w:w="794"/>
            <w:shd w:val="clear" w:fill="FFCC80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高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08月24日 Pweto 方向涉华武装绑架案（使馆通报）；Pweto 霍乱疫情延续、上加丹加省跨省增援（台账⑨）；09月11日 Manono 锂矿员工薪酬示威（已平息、谈判期跟踪）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09月16日—19日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东部冲突区（北/南基伍、伊图里等）</w:t>
            </w:r>
          </w:p>
        </w:tc>
        <w:tc>
          <w:tcPr>
            <w:tcW w:type="dxa" w:w="794"/>
            <w:shd w:val="clear" w:fill="EF9A9A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严重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M23、ADF持续作乱；埃博拉疫情延续（全国累计已逾7,000例确诊）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持续</w:t>
            </w:r>
          </w:p>
        </w:tc>
      </w:tr>
    </w:tbl>
    <w:p>
      <w:r>
        <w:rPr>
          <w:rFonts w:ascii="Microsoft YaHei" w:hAnsi="Microsoft YaHei" w:eastAsia="Microsoft YaHei"/>
          <w:b/>
          <w:color w:val="1B2A6B"/>
          <w:sz w:val="26"/>
        </w:rPr>
        <w:t>三、文字区域风险等级图（宏观示意，非战术）</w:t>
      </w:r>
    </w:p>
    <w:p>
      <w:r>
        <w:rPr>
          <w:rFonts w:ascii="Microsoft YaHei" w:hAnsi="Microsoft YaHei" w:eastAsia="Microsoft YaHei"/>
          <w:b w:val="0"/>
          <w:color w:val="666666"/>
          <w:sz w:val="19"/>
        </w:rPr>
        <w:t>图例：🟢低　🟡中　🟠高　🔴严重（仅表达公开宏观区域态势，不含任何精确位置或部署信息）</w:t>
      </w:r>
    </w:p>
    <w:p>
      <w:r>
        <w:rPr>
          <w:rFonts w:ascii="Microsoft YaHei" w:hAnsi="Microsoft YaHei" w:eastAsia="Microsoft YaHei"/>
          <w:b w:val="0"/>
          <w:color w:val="666666"/>
          <w:sz w:val="19"/>
        </w:rPr>
        <w:t>配套态势图主图为三城走廊特写（卢本巴希·利卡西·科卢韦齐，谷歌城市级底图），周边省份弱化显示；本节文字图与之对应。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卢本巴希市区（含如瓦西矿区）🟡→（高位持平·善后跟踪）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├─ 南约90km：卡松巴莱萨 / 赞比亚走廊 🟡↑（运输环节上抬）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├─ 东向：卡莱米走廊（坦噶尼喀，Pweto霍乱省增援＋Manono劳资谈判期）🟠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└─ 西北 N1（N39）主线：利卡西市区 🟡 → 丰谷鲁美 TFM 🟡 → KFM/Kisanfu 🟡 → 科卢韦齐市区与矿区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　　├─ 利卡西支线东北：坎博韦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　　└─ 科卢韦齐西向：迪洛洛 / Lobito 走廊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 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全国背景：东部（伊图里、北/南基伍、上韦莱等）🔴 严重；埃博拉疫情多省 🔴；其余大部 🟢—🟡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四、事实与预判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（A）已证实 / 多源报道（48小时窗口内 + 此前未了结事项）</w:t>
      </w:r>
    </w:p>
    <w:p>
      <w:r>
        <w:rPr>
          <w:rFonts w:ascii="Microsoft YaHei" w:hAnsi="Microsoft YaHei" w:eastAsia="Microsoft YaHei"/>
          <w:b w:val="0"/>
          <w:color w:val="999999"/>
          <w:sz w:val="19"/>
        </w:rPr>
        <w:t>标注说明：红色【新增】＝本版联网复查较上一版（第8版）新增核实的事件；（A2）为此前入库的矿区军警/手工采矿/中文渠道背景情报，非48小时窗口内新事件。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C62828"/>
          <w:sz w:val="21"/>
        </w:rPr>
        <w:t>【新增】</w:t>
      </w:r>
      <w:r>
        <w:rPr>
          <w:rFonts w:ascii="Microsoft YaHei" w:hAnsi="Microsoft YaHei" w:eastAsia="Microsoft YaHei"/>
          <w:b w:val="0"/>
          <w:color w:val="222222"/>
          <w:sz w:val="21"/>
        </w:rPr>
        <w:t>09月15日（Radio Okapi，A类）：据当地媒体反映，近期有运输车辆在卡松巴莱萨方向（赞比亚方向）道路上遭袭的案件已进入司法程序——多名嫌疑人被移交省当局，官方公布将移送司法；该轴线为铜钴产品外运主要通道。→ 途经该方向及 N1（N39）主走廊的车队请注意加强随车防范、避免夜间单车通行。涉案细节、作案手法与具体时间不予转述。〔A类·本版新增〕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09月15日（Radio Okapi、Ouragan.cd、mediacongo.net、Congoquotidien.com 多源）：据当地媒体反映，卢本巴希市区部分区域出现人群聚集，警方实施驱散并临时管制，当日即平息；据当地媒体反映未造成人员死亡，当日上午学校与商铺正常营业，被带走人员为「多人」（各渠道说法不一，不采用具体数字）。据当地媒体反映，省有关部门已证实有人员被拘押，将按程序听取陈述后再作处理。→ 本版转为善后与秩序回落跟踪。〔多源·背景跟踪〕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09月15日（Radio Okapi，A类）：据当地媒体反映，安全部门向省当局移交约 30 名涉抢劫嫌犯并起获枪械，案件将移送司法；此前（09月07日）市区加油站持械抢劫案（致 2 名执勤警察殉职）的嫌疑人在其中。→ 属正面执法进展（降级信息），标注日期、跟踪后续司法进程。〔A类·背景跟踪，不标新增〕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09月14日（Actualite.cd、Congoquotidien、Radio Okapi 多源）：据当地媒体反映，卢本巴希市区自 09月14日 起加强巡逻与临检，警方就近期街面治安公开表态并加强市区警力，同时提醒市民保持正常作息、照常从事日常活动。→ 属安全侧动作，维持背景跟踪。〔多源〕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09月15—16日（Radio Okapi、7sur7.cd、mediacongo.net、Congoquotidien.com）：据当地媒体反映，利卡西当日无同类人群聚集活动、市区道路与 N1（N39）通行正常；南部城市中仅卢本巴希出现人群聚集与临时管制。〔多源·减负信息〕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09月15日（Radio Okapi）：据当地媒体反映，当日全国多地在同一时段出现人群聚集与警力加强；南部作业区仅卢本巴希一地受影响。〔多源·全国背景·一句带过〕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09月15日（mediacongo.net 单源）：据当地媒体反映，卢本巴希一处河段发现鱼类死亡，当地呼吁居民谨慎、官方提示勿食用该河段水产，正等待实验室检测结果——原因与影响范围尚未确认，不作「污染」「中毒」定性；建议不饮用、不捕捞未经确认的河段水产。〔B类单源·待核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09月11日（miningcongo.cd 报道，今日卢本 09月12日 转述）：卢阿拉巴省 Metalkol 矿区（科卢韦齐附近）再遭手工采矿者非法占领，无视清退指示。参照 Actualite.cd 09月05日 报道，RMC Mining 曾公开谴责其矿区遭四个月非法占领——矿区非法占领属长期结构性问题，矿企周边通道与运输留意堵路风险。〔B类垂直媒体+中文转述·待核实〕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09月11日（Radio Okapi）：Manono 锂矿员工薪酬示威已恢复平静；薪酬谈判期留意再起与矿区周边堵路风险。〔已证实·劳资〕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09月10—15日（actualite.cd、Congoquotidien、le journal.africa、ReliefWeb/OCHA 多源）：Pweto 霍乱疫情延续（台账⑨），上加丹加省已强化应对并跨省增援；另 OCHA 09月13日 报告上加丹加省 Mitwaba 地区 Kintya 村出现人口流离——两地位于该省北部/东部，距南部作业走廊较远，作省级背景跟踪。沿线注意饮水饮食卫生，出现腹泻症状尽早就医补液。〔多源·公共卫生〕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09月10—12日（Actualite.cd、Zoom Eco 等）：公民社会与卡特中心就 2018 年《矿业法》修订展开研讨，呼吁加强矿业治理；政策讨论，无现场事件。〔多源·政策〕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背景（超出48小时窗口·仍在发展）：09月07日 卢本巴希加油站武装劫案2警殉职，嫌疑人已被捕并移送司法，在逃人员仍有、搜捕期临检持续；09月08日 科卢韦齐逮捕10名持械匪徒；09月04日 TFM 高管遇害、09月02日利卡西凶案动机未明；09月06日起 利卡西绕城公路收费站接管纠纷（台账⑧）持续受当地媒体关注。〔已证实·背景〕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08月24日（使馆安全提醒/重庆公安《境外安全资讯》20260901期）：Pweto 方向涉华武装绑架案（台账①）；使馆提醒非必要不前往9省。人质状况与搜救进展待权威后续。〔多源·台账〕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08月29日前后（华远卫士周报09-04期）：Lubudi 中资矿区劳资冲突（台账②·待核实）；08月28日前后坎博韦矿企安保体罚事件（台账③·待核实）——两案缺第二独立来源，暂无新进展。〔台账〕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48小时窗口核查（本版）：利卡西市区与坎博韦支线、卡松巴莱萨口岸、丰谷鲁美、科卢韦齐市区与矿区、N1（N39）沿线均无新增安全事件公开报道；收费站、堵路、口岸动态无新增（卢本巴希不计 09月15日 人群聚集及其善后）。〔核查结论〕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（A2）矿区军警与手工采矿背景（此前扩容检索入库，非48小时窗口内新事件）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矿区军警拦抢风险（华远卫士全球风险提示2026-07-17期）：7月14日12时许，卢本巴希 Menda 矿区一号门岗内嘎本机路口，中方仓库运输车辆遭疑似军人武装拦路抢劫，车辆留有弹孔、当地司机受伤，同车中国公民无大碍；该通报称当地矿区军警涉持枪劫掠案件频发，针对中方人员暴力袭扰风险持续走高。〔待核实——单一中文安保通报，作背景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手工采矿（民采）矛盾背景（AP/Reuters/ROAPE 等公开资料汇编）：2025年12月19日矿业部长令暂停手工矿加工与交易、关停手工矿点后，科卢韦齐及周边多次发生手工矿工（creuseurs）抗议、封路与袭击矿企员工事件（2025年12月28日 Kisanfu 一名矿企员工被打死；2026年1月当地媒体报道科卢韦齐几乎停摆、工人不敢上班）；卢阿拉巴省政府估计全省手工矿工约17万人。矿区军警清退与矿工生计矛盾为南部最活跃的结构性风险源。〔多源·背景〕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矿区警卫队计划（外媒报道）：刚果（金）政府拟组建约2万人矿区警卫部队，培训拟9月启动、首个营拟2027年1月驻加丹加；另有报道说与 Erik Prince 关联的私营安保已出现在科卢韦齐部分矿区。〔待核实——对中资矿企安保格局影响需持续跟踪〕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城市暴力背景（华远卫士08-21期）：8月11日夜至12日凌晨，卡萨帕区卡松戈·涅姆博大道两伙青年大规模冲突，1人死亡多人受伤、商铺遭打砸劫掠并设路障，安全部队介入后平复——与本次6天4死共同指向市区青年帮派暴力活跃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移民局/军警路查索贿（华人社区经验反馈）：针对东亚面孔的证件路查频繁（签证、工作许可、居住证），即使证件齐全也可能遭遇长时间刁难与索贿（通常索要美元）。〔背景·华人渠道〕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利卡西绕城公路收费站纠纷后续（09月08日 Ouragan.cd 等报道）：媒体持续追踪商人 Kazembe Shula 对绕城公路收费站的强占与非法把持，舆论称之为"国家丑闻"。该收费站为 N1（N39）通行节点，留意针对性抗议、拦路或收费摩擦风险。〔背景·09月06日台账项延续〕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（B）未来24—72小时预判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09月16—17日 卢本巴希（24小时）：09月15日 人群聚集事态当日已平息，市区临时管制与临检点或短期保留。重点观察：官方是否就后续处置追加表态、临时管制与临检点是否撤除。触发条件/观察指标：市中心与市政机构周边是否再度出现人群聚集；市区夜间治安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09月16—17日 卡松巴莱萨方向（24小时）：运输车辆遭袭案件进入司法程序，短途货运与口岸方向物流环节风险上抬。观察指标：该轴线及 N1（N39）主走廊是否再有运输车辆遇袭报道；口岸周边夜间治安动态。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48—72小时（09月17—19日）：聚集事件善后与秩序回落；如无新动员，市区态势回归常态。观察指标：市区恢复情况、N1（N39）沿线临检密度、周末时段是否出现新的聚集号召。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卢本巴希：街面持械抢劫仍处存量期（09月07日 加油站案在逃人员仍有），不排除同类目标（加油站、商铺、现金网点）再生案件；夜间与取现环节加密防范。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科卢韦齐：打击城市犯罪行动持续，查处力度或外溢至周边矿区与交通干线，临检与查证将增多；矿区非法占领与清退矛盾延续。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Pweto/卡莱米方向：涉华绑架案示警后轴线涉华风险上调，非必要不前往；确需前往须报备并做结伴与护卫评估；Pweto 霍乱已获省级增援，沿线仍需注意饮水饮食卫生与应急药品储备。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矿区方向：Manono 锂矿薪酬谈判期或再起；Metalkol 等矿区占领清退动向＋Lubudi 劳资冲突（待核实）＋手工矿清退＋军警拦查叠加，卡莱米轴线与科卢—迪洛洛、N1（N39）矿业走廊堵路、拦车与袭扰风险上升；矿区车队结伴行进、定时报平安。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利卡西收费站（台账⑧）：接管纠纷维持舆论跟踪，N1（N39）通行在该节点保持低速观察、备齐证件、不现场争执；如出现针对性抗议或拦路即时上报。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东部冲突与埃博拉对南部影响仍为跨省筛查与人员流动管控压力，无直接外溢迹象。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五、应急联系（请随身保存）</w:t>
      </w:r>
    </w:p>
    <w:p>
      <w:r>
        <w:rPr>
          <w:rFonts w:ascii="Microsoft YaHei" w:hAnsi="Microsoft YaHei" w:eastAsia="Microsoft YaHei"/>
          <w:b/>
          <w:color w:val="C62828"/>
          <w:sz w:val="24"/>
        </w:rPr>
        <w:t>中国驻刚果（金）大使馆领事保护与协助电话：+243-851474669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领事保护邮箱：kinshasa@csm.mfa.gov.cn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外交部全球领事保护与服务应急热线（24小时）：+86-10-12308 / +86-10-65612308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中刚医院急救：卢本巴希分院 +243-971066666 ｜ 科卢韦齐分院 +243-977598888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泰华医院（利卡西）急救：+243-820386999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刚果（金）报警电话：+243-818906284 / +243-816770006 / +243-827205000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使馆官网：https://cd.china-embassy.gov.cn（微信公众号：中国驻刚果民主共和国大使馆）</w:t>
      </w:r>
    </w:p>
    <w:p>
      <w:r>
        <w:rPr>
          <w:rFonts w:ascii="Microsoft YaHei" w:hAnsi="Microsoft YaHei" w:eastAsia="Microsoft YaHei"/>
          <w:b w:val="0"/>
          <w:color w:val="222222"/>
          <w:sz w:val="21"/>
        </w:rPr>
        <w:t>断网备用：收音机收听 Radio Okapi 95.8 FM（卢本巴希）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4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word_online_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 w:eastAsia="Microsoft YaHei"/>
          <w:b w:val="0"/>
          <w:color w:val="999999"/>
          <w:sz w:val="18"/>
        </w:rPr>
        <w:t>扫码打开在线版：每日更新 · 本文档下载 · 往期存档（lubum.cn）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六、优先关注与核实（8项）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1. </w:t>
      </w:r>
      <w:r>
        <w:rPr>
          <w:rFonts w:ascii="Microsoft YaHei" w:hAnsi="Microsoft YaHei" w:eastAsia="Microsoft YaHei"/>
          <w:b w:val="0"/>
          <w:color w:val="222222"/>
          <w:sz w:val="21"/>
        </w:rPr>
        <w:t>卡松巴莱萨方向运输车辆遭袭案（本版新增）后续：跟踪是否再有同类案件与司法进展；途经该轴线及 N1（N39）主走廊车队加强随车防范、避免夜间单车通行。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2. </w:t>
      </w:r>
      <w:r>
        <w:rPr>
          <w:rFonts w:ascii="Microsoft YaHei" w:hAnsi="Microsoft YaHei" w:eastAsia="Microsoft YaHei"/>
          <w:b w:val="0"/>
          <w:color w:val="222222"/>
          <w:sz w:val="21"/>
        </w:rPr>
        <w:t>聚集事件善后与秩序回落：跟踪官方后续通告、市区临时管制与临检点是否撤除；市区出行继续避开人群聚集区域与市政机构周边，不围观、不停留拍照。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3. </w:t>
      </w:r>
      <w:r>
        <w:rPr>
          <w:rFonts w:ascii="Microsoft YaHei" w:hAnsi="Microsoft YaHei" w:eastAsia="Microsoft YaHei"/>
          <w:b w:val="0"/>
          <w:color w:val="222222"/>
          <w:sz w:val="21"/>
        </w:rPr>
        <w:t>卢本巴希街面持械抢劫存量（09月07日 加油站案在逃人员仍有）：加油站、商铺、现金网点警惕维持；夜间与取现环节加密防范。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4. </w:t>
      </w:r>
      <w:r>
        <w:rPr>
          <w:rFonts w:ascii="Microsoft YaHei" w:hAnsi="Microsoft YaHei" w:eastAsia="Microsoft YaHei"/>
          <w:b w:val="0"/>
          <w:color w:val="222222"/>
          <w:sz w:val="21"/>
        </w:rPr>
        <w:t>核实科卢韦齐近期多轮逮捕行动的法语官方来源与涉案口径（中文渠道转述数字与当地媒体报道需对齐）。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5. </w:t>
      </w:r>
      <w:r>
        <w:rPr>
          <w:rFonts w:ascii="Microsoft YaHei" w:hAnsi="Microsoft YaHei" w:eastAsia="Microsoft YaHei"/>
          <w:b w:val="0"/>
          <w:color w:val="222222"/>
          <w:sz w:val="21"/>
        </w:rPr>
        <w:t>核实卢阿拉巴矿区非法占领条目（09月11日）与 RMC Mining 09月05日声明是否指向同一区域，评估对通勤、货运与矿区通道的影响。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6. </w:t>
      </w:r>
      <w:r>
        <w:rPr>
          <w:rFonts w:ascii="Microsoft YaHei" w:hAnsi="Microsoft YaHei" w:eastAsia="Microsoft YaHei"/>
          <w:b w:val="0"/>
          <w:color w:val="222222"/>
          <w:sz w:val="21"/>
        </w:rPr>
        <w:t>核实 Pweto 方向 08月24日涉华绑架案细节（人质状况、搜救、动机）；卢本—卡莱米/Pweto 轴线出行从严审批。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7. </w:t>
      </w:r>
      <w:r>
        <w:rPr>
          <w:rFonts w:ascii="Microsoft YaHei" w:hAnsi="Microsoft YaHei" w:eastAsia="Microsoft YaHei"/>
          <w:b w:val="0"/>
          <w:color w:val="222222"/>
          <w:sz w:val="21"/>
        </w:rPr>
        <w:t>跟踪 Metalkol 清退动向与手工矿清退/ZEA 整改、矿区警卫队组建动态，评估对中资矿企安保格局影响。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8. </w:t>
      </w:r>
      <w:r>
        <w:rPr>
          <w:rFonts w:ascii="Microsoft YaHei" w:hAnsi="Microsoft YaHei" w:eastAsia="Microsoft YaHei"/>
          <w:b w:val="0"/>
          <w:color w:val="222222"/>
          <w:sz w:val="21"/>
        </w:rPr>
        <w:t>卢本巴希河段死鱼（单一来源·待核实）：跟踪是否出现官方提示或第二来源；在确认前不饮用、不捕捞未经确认的河段水产。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面向安保团队的非战术性提醒：09月15日 市区人群聚集事态已于当日平息，善后期间市区出行仍建议避开人群聚集现场与市政机构周边，不围观、不停留拍照；卡松巴莱萨方向与 N1（N39）主走廊运输环节风险上抬，车队加强随车防范、避免夜间单车通行；加油站劫案后，避免夜间加油与取现，现金交易不外露，加油站停留时间尽量缩短；途经 Manono/La Vallée、Hewa Bora 轴线及 N1（N39）时坚持公司既有出行审批、双人双车与定时报平安制度，避免夜间行车；出行前完成车辆检查（油量、轮胎、灯光、刹车、通讯）；遇军警/移民局拦查：备齐护照、签证、工作许可等合理合法证件资料，主动出示配合查验，不现场争执、不外露现金财物；矿区路段遇疑似军警拦截不对抗、配合后第一时间上报；不因单一社交媒体消息（含网传劫案监控视频）改变路线或部署，异常信息至少经两家可靠来源核实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七、主要来源与信息缺口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Radio Okapi（09月15日：安全部门向省代理省长移交约30名涉抢劫嫌犯并起获枪械〔含卡松巴莱萨—Sakania 轴线运输车辆司机遭袭案〕；09月15日：卢本巴希市区人群聚集被驱散、当日上午学校与商铺正常营业、无人死亡；09月11日：Manono 锂矿薪酬示威恢复平静）：</w:t>
      </w:r>
      <w:hyperlink r:id="rId1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https://www.radiookapi.net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Ouragan.cd（09月16日：集会善后人数与省有关部门表态；09月15日：卢本巴希市区人群聚集与驱散、临时管制；09月14日：警方就街面治安表态并加强巡逻）：</w:t>
      </w:r>
      <w:hyperlink r:id="rId11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https://ouragan.cd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mediacongo.net（09月15日：卢本巴希市区人群聚集与临时管制；09月15日：卢本巴希河段死鱼、呼吁居民谨慎〔单源·待核实〕）：</w:t>
      </w:r>
      <w:hyperlink r:id="rId12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https://www.mediacongo.net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Congoquotidien.com（09月15日：卢本巴希市区人群聚集与临时管制；09月14日：上加丹加警方就街面治安发警告）：</w:t>
      </w:r>
      <w:hyperlink r:id="rId13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https://congoquotidien.com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Actualite.cd（09月14日：卢本巴希市区加强巡逻与临检、省警察局长让部队进入戒备；09月05日：RMC Mining 谴责矿区遭四个月非法占领）：</w:t>
      </w:r>
      <w:hyperlink r:id="rId14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https://actualite.cd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7sur7.cd（09月14日：卢本巴希市区加强巡逻与临检；09月15日：市区人群聚集与临时管制通报）：</w:t>
      </w:r>
      <w:hyperlink r:id="rId15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https://7sur7.cd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Journal de Kinshasa / tv5monde（09月15日：全国多地人群聚集与警力加强综合报道）：</w:t>
      </w:r>
      <w:hyperlink r:id="rId16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https://journaldekinshasa.com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Capmad（09月16日：卡松巴莱萨铜钴走廊 90 公里高速公路项目重启·非安全事件背景）：</w:t>
      </w:r>
      <w:hyperlink r:id="rId17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https://capmad.com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ReliefWeb / OCHA（09月13日：上加丹加省 Mitwaba 地区 Kintya 村人口流离报告）：</w:t>
      </w:r>
      <w:hyperlink r:id="rId18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https://reliefweb.int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le journal.africa（09月11日：上加丹加 Pweto 霍乱疫情加剧）：</w:t>
      </w:r>
      <w:hyperlink r:id="rId19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https://lejournal.africa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miningcongo.cd（09月11日：卢阿拉巴 Metalkol 矿区再遭非法占领）：</w:t>
      </w:r>
      <w:hyperlink r:id="rId2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https://miningcongo.cd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Scoop RDC / Ouragan.cd（09月06—08日：利卡西绕城公路收费站接管纠纷·台账⑧）：</w:t>
      </w:r>
      <w:hyperlink r:id="rId21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https://scooprdc.net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中国驻刚果（金）使馆安全提醒（治安复杂严峻、非必要不前往9省、涉华绑架风险提示）：</w:t>
      </w:r>
      <w:hyperlink r:id="rId22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https://cd.china-embassy.gov.cn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重庆市公安局《境外安全资讯》20260901期（08月24日加丹加普韦托涉华武装绑架案）：</w:t>
      </w:r>
      <w:hyperlink r:id="rId23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https://gaj.cq.gov.cn/zwgk/zfgk/gsgg/202609/t20260901_16015752.html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华远卫士国际安全周报（07-17期：Menda 矿区拦抢；08-21期：卡萨帕冲突；09-04期：Lubudi 劳资冲突、坎博韦体罚事件）：</w:t>
      </w:r>
      <w:hyperlink r:id="rId24">
        <w:r>
          <w:rPr>
            <w:rFonts w:eastAsia="Microsoft YaHei" w:ascii="Microsoft YaHei"/>
            <w:color w:val="1B2A6B"/>
            <w:u w:val="single"/>
            <w:sz w:val="21"/>
          </w:rPr>
          <w:t xml:space="preserve">http://huayuanweishi.com/news/security/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微信公众号（09月14—16日 转述：卢本巴希市区秩序与在刚同胞避险提示；属 E 类线索，仅作佐证）：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Copperbelt Katanga Mining / Geant Radio / Le Baromètre.cd（矿业与地方垂直源；Geant Radio 科卢韦齐频道连续两轮抓取失效，科卢韦齐当日报道量可能被低估）：</w:t>
      </w:r>
      <w:hyperlink r:id="rId25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https://copperbeltkatangamining.com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矿区背景资料：AP/Reuters（手工矿工清退历史报道）、ROAPE 矿工矛盾分析等公开资料，仅作背景、不作为当期事件。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信息缺口 / 待核实：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卡松巴莱萨方向运输车辆遭袭案（本版新增）：涉案细节、作案手法与具体时间未公开，涉案人员身份与后续审理安排待权威通报。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 卢本巴希人群聚集事件：带离人数与伤情各渠道说法不一（对外只写「多人」），待官方通报对齐；是否有人被起诉亦待通报。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卢本巴希河段死鱼（09月15日）：单一来源，污染源与影响范围未确认；官方提示勿食用、待实验室检测结果。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卢阿拉巴矿区非法占领（09月11日）：清退时间表与矿企应对待权威后续（B 类垂直单源，涉现场细节未双源）。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科卢韦齐多轮逮捕行动：中文渠道转述的数字与涉案性质，法语官方来源待补（E 类单源）。科卢韦齐地方频道（Geant Radio）连续两轮抓取失效，报道量可能被低估。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加油站劫案（09月07日）：在逃人员与动机待官方通报。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Pweto 涉华绑架案（08月24日）：人质状况与搜救无权威后续，以使馆通报为准。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Lubudi 劳资冲突与坎博韦体罚事件：缺第二独立来源，涉事企业未公开。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使馆公众号通报、矿业垂直媒体（CKM/CMOC/紫金等）与 C 类社交渠道本轮未逐一核查；Mitwaba 人口流离报告未展开核实。</w:t>
      </w:r>
    </w:p>
    <w:p/>
    <w:p>
      <w:r>
        <w:rPr>
          <w:rFonts w:ascii="Microsoft YaHei" w:hAnsi="Microsoft YaHei" w:eastAsia="Microsoft YaHei"/>
          <w:b/>
          <w:color w:val="888888"/>
          <w:sz w:val="19"/>
        </w:rPr>
        <w:t>免责声明：本站为个人整理的安全信息备忘，非官方、非经营性网站，不提供新闻信息服务；内容仅供参考，不构成专业建议或行动指令。信息来自公开渠道，尽力核实但不保证完整、准确与及时，实际情况请以现场、所在单位制度与官方通报为准。涉及他人内容的著作权归原作者，本页属善意转载；如权利人认为侵权，请联系我们删除。本站不设留言与评论，不收集、不存储、不上传任何提交信息；访问本页即视为已阅读并同意本声明。在法律允许范围内，本站不承担因使用本页内容所致的任何损失，依法不得免除的责任除外；相关争议适用中华人民共和国法律。</w:t>
      </w:r>
    </w:p>
    <w:sectPr w:rsidR="00FC693F" w:rsidRPr="0006063C" w:rsidSect="00034616">
      <w:footerReference w:type="default" r:id="rId2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999999"/>
        <w:sz w:val="16"/>
      </w:rPr>
      <w:t xml:space="preserve">刚果金南部驻外安全提醒及风险态势图 · 联网复查版 · 生成时间 2026年09月16日 17:03（GMT+2）｜第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999999"/>
        <w:sz w:val="16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www.radiookapi.net" TargetMode="External"/><Relationship Id="rId11" Type="http://schemas.openxmlformats.org/officeDocument/2006/relationships/hyperlink" Target="https://ouragan.cd" TargetMode="External"/><Relationship Id="rId12" Type="http://schemas.openxmlformats.org/officeDocument/2006/relationships/hyperlink" Target="https://www.mediacongo.net" TargetMode="External"/><Relationship Id="rId13" Type="http://schemas.openxmlformats.org/officeDocument/2006/relationships/hyperlink" Target="https://congoquotidien.com" TargetMode="External"/><Relationship Id="rId14" Type="http://schemas.openxmlformats.org/officeDocument/2006/relationships/hyperlink" Target="https://actualite.cd" TargetMode="External"/><Relationship Id="rId15" Type="http://schemas.openxmlformats.org/officeDocument/2006/relationships/hyperlink" Target="https://7sur7.cd" TargetMode="External"/><Relationship Id="rId16" Type="http://schemas.openxmlformats.org/officeDocument/2006/relationships/hyperlink" Target="https://journaldekinshasa.com" TargetMode="External"/><Relationship Id="rId17" Type="http://schemas.openxmlformats.org/officeDocument/2006/relationships/hyperlink" Target="https://capmad.com" TargetMode="External"/><Relationship Id="rId18" Type="http://schemas.openxmlformats.org/officeDocument/2006/relationships/hyperlink" Target="https://reliefweb.int" TargetMode="External"/><Relationship Id="rId19" Type="http://schemas.openxmlformats.org/officeDocument/2006/relationships/hyperlink" Target="https://lejournal.africa" TargetMode="External"/><Relationship Id="rId20" Type="http://schemas.openxmlformats.org/officeDocument/2006/relationships/hyperlink" Target="https://miningcongo.cd" TargetMode="External"/><Relationship Id="rId21" Type="http://schemas.openxmlformats.org/officeDocument/2006/relationships/hyperlink" Target="https://scooprdc.net" TargetMode="External"/><Relationship Id="rId22" Type="http://schemas.openxmlformats.org/officeDocument/2006/relationships/hyperlink" Target="https://cd.china-embassy.gov.cn" TargetMode="External"/><Relationship Id="rId23" Type="http://schemas.openxmlformats.org/officeDocument/2006/relationships/hyperlink" Target="https://gaj.cq.gov.cn/zwgk/zfgk/gsgg/202609/t20260901_16015752.html" TargetMode="External"/><Relationship Id="rId24" Type="http://schemas.openxmlformats.org/officeDocument/2006/relationships/hyperlink" Target="http://huayuanweishi.com/news/security/" TargetMode="External"/><Relationship Id="rId25" Type="http://schemas.openxmlformats.org/officeDocument/2006/relationships/hyperlink" Target="https://copperbeltkatangamining.com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