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Microsoft YaHei" w:hAnsi="Microsoft YaHei" w:eastAsia="Microsoft YaHei"/>
          <w:b/>
          <w:color w:val="1B2A6B"/>
          <w:sz w:val="44"/>
        </w:rPr>
        <w:t>刚果金南部驻外安全提醒及风险态势图</w:t>
      </w:r>
    </w:p>
    <w:p>
      <w:pPr>
        <w:jc w:val="center"/>
      </w:pPr>
      <w:r>
        <w:rPr>
          <w:rFonts w:ascii="Microsoft YaHei" w:hAnsi="Microsoft YaHei" w:eastAsia="Microsoft YaHei"/>
          <w:b w:val="0"/>
          <w:color w:val="666666"/>
          <w:sz w:val="20"/>
        </w:rPr>
        <w:t>报告期段：2026年09月12日（周六）—2026年09月14日（周一）（48小时）</w:t>
      </w:r>
    </w:p>
    <w:p>
      <w:pPr>
        <w:jc w:val="center"/>
      </w:pPr>
      <w:r>
        <w:rPr>
          <w:rFonts w:ascii="Microsoft YaHei" w:hAnsi="Microsoft YaHei" w:eastAsia="Microsoft YaHei"/>
          <w:b/>
          <w:color w:val="333333"/>
          <w:sz w:val="20"/>
        </w:rPr>
        <w:t>报告日期：2026年09月14日｜更新时间：2026年09月14日 18:57（GMT+2）（联网复查版）｜面向卢本巴希周边安保人员</w:t>
      </w:r>
    </w:p>
    <w:p>
      <w:pPr>
        <w:jc w:val="center"/>
      </w:pPr>
      <w:r>
        <w:rPr>
          <w:rFonts w:ascii="Microsoft YaHei" w:hAnsi="Microsoft YaHei" w:eastAsia="Microsoft YaHei"/>
          <w:b w:val="0"/>
          <w:color w:val="666666"/>
          <w:sz w:val="20"/>
        </w:rPr>
        <w:t>收集整理人：爱喝功夫的野猪佩奇先森（个人整理，仅供参考）</w:t>
      </w:r>
    </w:p>
    <w:tbl>
      <w:tblPr>
        <w:tblStyle w:val="TableGrid"/>
        <w:tblW w:type="auto" w:w="0"/>
        <w:tblLook w:firstColumn="1" w:firstRow="1" w:lastColumn="0" w:lastRow="0" w:noHBand="0" w:noVBand="1" w:val="04A0"/>
      </w:tblPr>
      <w:tblGrid>
        <w:gridCol w:w="8640"/>
      </w:tblGrid>
      <w:tr>
        <w:tc>
          <w:tcPr>
            <w:tcW w:type="dxa" w:w="10545"/>
            <w:shd w:val="clear" w:fill="EEF2FB"/>
          </w:tcPr>
          <w:p>
            <w:r/>
            <w:r>
              <w:rPr>
                <w:rFonts w:ascii="Microsoft YaHei" w:hAnsi="Microsoft YaHei" w:eastAsia="Microsoft YaHei"/>
                <w:b/>
                <w:color w:val="1B2A6B"/>
                <w:sz w:val="22"/>
              </w:rPr>
              <w:t>本期速览（联网复查版）</w:t>
            </w:r>
          </w:p>
          <w:p>
            <w:pPr>
              <w:spacing w:after="40"/>
            </w:pPr>
            <w:r>
              <w:rPr>
                <w:rFonts w:ascii="Microsoft YaHei" w:hAnsi="Microsoft YaHei" w:eastAsia="Microsoft YaHei"/>
                <w:b w:val="0"/>
                <w:color w:val="222222"/>
                <w:sz w:val="20"/>
              </w:rPr>
              <w:t>● 等级变化：三城整体持平，卢本巴希趋势转为关注上行——卢本巴希市区 高（↑）｜利卡西 中（→）｜科卢韦齐 高（→）｜卡莱米走廊 高（→）｜迪洛洛走廊 中（→）</w:t>
            </w:r>
          </w:p>
          <w:p>
            <w:pPr>
              <w:spacing w:after="40"/>
            </w:pPr>
            <w:r>
              <w:rPr>
                <w:rFonts w:ascii="Microsoft YaHei" w:hAnsi="Microsoft YaHei" w:eastAsia="Microsoft YaHei"/>
                <w:b w:val="0"/>
                <w:color w:val="222222"/>
                <w:sz w:val="20"/>
              </w:rPr>
              <w:t>● 本期焦点：09月14日 上加丹加省警方宣布公众集会一律禁止、直至另行通知，而组织方仍宣布 09月15日（周二）照常举行；官方人权机构提示集会人群或携利器｜南部48小时无新增恶性治安案件公开报道｜矿区非法占领与利卡西收费站纠纷（台账⑧）作为背景跟踪</w:t>
            </w:r>
          </w:p>
          <w:p>
            <w:pPr>
              <w:spacing w:after="40"/>
            </w:pPr>
            <w:r>
              <w:rPr>
                <w:rFonts w:ascii="Microsoft YaHei" w:hAnsi="Microsoft YaHei" w:eastAsia="Microsoft YaHei"/>
                <w:b w:val="0"/>
                <w:color w:val="222222"/>
                <w:sz w:val="20"/>
              </w:rPr>
              <w:t>● 新增事件：1条（红色【新增】标注，见第四节）｜待核实事项见第七节</w:t>
            </w:r>
          </w:p>
        </w:tc>
      </w:tr>
    </w:tbl>
    <w:p>
      <w:r>
        <w:rPr>
          <w:rFonts w:ascii="Microsoft YaHei" w:hAnsi="Microsoft YaHei" w:eastAsia="Microsoft YaHei"/>
          <w:b/>
          <w:color w:val="1B2A6B"/>
          <w:sz w:val="26"/>
        </w:rPr>
        <w:t>一、当日总体结论</w:t>
      </w:r>
    </w:p>
    <w:p>
      <w:r>
        <w:rPr>
          <w:rFonts w:ascii="Microsoft YaHei" w:hAnsi="Microsoft YaHei" w:eastAsia="Microsoft YaHei"/>
          <w:b/>
          <w:color w:val="222222"/>
          <w:sz w:val="21"/>
        </w:rPr>
        <w:t>近48小时（09月12日—14日）南部三城主作业区无新增恶性治安案件公开报道；存量风险延续：09月06日卢本巴希加油站武装劫案（2警殉职）团伙仍在逃、搜捕期临检持续。**本版新增核实1条：09月14日 上加丹加省警方公开宣布，全省公众集会一律禁止、直至另行通知**（Ouragan.cd 09月14日），门槛由此前「市政当局否决游行申请」升级为「警方全面禁集会」；而集会组织方仍宣布 09月15日（周二）照常举行——**09月15日 卢本巴希市区集会与临时交通管制风险关注上行**，市中心、省政府与市政厅周边为关注区域。同期官方人权机构就集会号召中「携带砍刀等白刃」持续发出警示，09月14日进一步呼吁公民意识与人权尊重（mediacongo.net、Congoquotidien.com、Actualite.cd、Radio Okapi 多源）。**矿区与走廊动态**：09月11日卢阿拉巴 Metalkol 矿区再遭手工采矿者非法占领（上版【新增】，本版转常态跟踪；Actualite.cd 09月05日曾报道 RMC Mining 谴责矿区被非法占领四个月，属同类长期问题）；09月11日 Manono 锂矿薪酬示威已平息、谈判期跟踪；09月06日起利卡西绕城收费站接管纠纷（台账⑧）维持舆论跟踪。**公共卫生**：Pweto 霍乱疫情延续（台账⑨），上加丹加省已跨省增援。预判重点 09月15日：集合人群与交通管制或将出现、临检拦查或随安保升级增多，须远离集会人群与对峙现场；当日通勤避开市中心与集会路线、车队错峰。未来24小时：治安存量维持、市区临检延续，加油与取现点警惕不松。未来72小时：09月15日集会实际兑现情况与警方处置、搜捕期是否解除、Metalkol 等矿区占领与清退动向、Manono 锂矿薪酬谈判、利卡西收费站现场动态（台账⑧）为盯防重点。</w:t>
      </w:r>
    </w:p>
    <w:p>
      <w:r>
        <w:rPr>
          <w:rFonts w:ascii="Microsoft YaHei" w:hAnsi="Microsoft YaHei" w:eastAsia="Microsoft YaHei"/>
          <w:b/>
          <w:color w:val="1B2A6B"/>
          <w:sz w:val="26"/>
        </w:rPr>
        <w:t>二、按地点风险等级表</w:t>
      </w:r>
    </w:p>
    <w:tbl>
      <w:tblPr>
        <w:tblStyle w:val="TableGrid"/>
        <w:tblW w:type="auto" w:w="0"/>
        <w:jc w:val="center"/>
        <w:tblLook w:firstColumn="1" w:firstRow="1" w:lastColumn="0" w:lastRow="0" w:noHBand="0" w:noVBand="1" w:val="04A0"/>
      </w:tblPr>
      <w:tblGrid>
        <w:gridCol w:w="1440"/>
        <w:gridCol w:w="1440"/>
        <w:gridCol w:w="1440"/>
        <w:gridCol w:w="1440"/>
        <w:gridCol w:w="1440"/>
        <w:gridCol w:w="1440"/>
      </w:tblGrid>
      <w:tr>
        <w:tc>
          <w:tcPr>
            <w:tcW w:type="dxa" w:w="2608"/>
            <w:shd w:val="clear" w:fill="1B2A6B"/>
          </w:tcPr>
          <w:p>
            <w:r/>
            <w:r>
              <w:rPr>
                <w:rFonts w:ascii="Microsoft YaHei" w:hAnsi="Microsoft YaHei" w:eastAsia="Microsoft YaHei"/>
                <w:b/>
                <w:color w:val="FFFFFF"/>
                <w:sz w:val="19"/>
              </w:rPr>
              <w:t>地点 / 走廊</w:t>
            </w:r>
          </w:p>
        </w:tc>
        <w:tc>
          <w:tcPr>
            <w:tcW w:type="dxa" w:w="794"/>
            <w:shd w:val="clear" w:fill="1B2A6B"/>
          </w:tcPr>
          <w:p>
            <w:r/>
            <w:r>
              <w:rPr>
                <w:rFonts w:ascii="Microsoft YaHei" w:hAnsi="Microsoft YaHei" w:eastAsia="Microsoft YaHei"/>
                <w:b/>
                <w:color w:val="FFFFFF"/>
                <w:sz w:val="19"/>
              </w:rPr>
              <w:t>等级</w:t>
            </w:r>
          </w:p>
        </w:tc>
        <w:tc>
          <w:tcPr>
            <w:tcW w:type="dxa" w:w="1020"/>
            <w:shd w:val="clear" w:fill="1B2A6B"/>
          </w:tcPr>
          <w:p>
            <w:r/>
            <w:r>
              <w:rPr>
                <w:rFonts w:ascii="Microsoft YaHei" w:hAnsi="Microsoft YaHei" w:eastAsia="Microsoft YaHei"/>
                <w:b/>
                <w:color w:val="FFFFFF"/>
                <w:sz w:val="19"/>
              </w:rPr>
              <w:t>趋势</w:t>
            </w:r>
          </w:p>
        </w:tc>
        <w:tc>
          <w:tcPr>
            <w:tcW w:type="dxa" w:w="3855"/>
            <w:shd w:val="clear" w:fill="1B2A6B"/>
          </w:tcPr>
          <w:p>
            <w:r/>
            <w:r>
              <w:rPr>
                <w:rFonts w:ascii="Microsoft YaHei" w:hAnsi="Microsoft YaHei" w:eastAsia="Microsoft YaHei"/>
                <w:b/>
                <w:color w:val="FFFFFF"/>
                <w:sz w:val="19"/>
              </w:rPr>
              <w:t>关键驱动因素</w:t>
            </w:r>
          </w:p>
        </w:tc>
        <w:tc>
          <w:tcPr>
            <w:tcW w:type="dxa" w:w="907"/>
            <w:shd w:val="clear" w:fill="1B2A6B"/>
          </w:tcPr>
          <w:p>
            <w:r/>
            <w:r>
              <w:rPr>
                <w:rFonts w:ascii="Microsoft YaHei" w:hAnsi="Microsoft YaHei" w:eastAsia="Microsoft YaHei"/>
                <w:b/>
                <w:color w:val="FFFFFF"/>
                <w:sz w:val="19"/>
              </w:rPr>
              <w:t>置信度</w:t>
            </w:r>
          </w:p>
        </w:tc>
        <w:tc>
          <w:tcPr>
            <w:tcW w:type="dxa" w:w="1361"/>
            <w:shd w:val="clear" w:fill="1B2A6B"/>
          </w:tcPr>
          <w:p>
            <w:r/>
            <w:r>
              <w:rPr>
                <w:rFonts w:ascii="Microsoft YaHei" w:hAnsi="Microsoft YaHei" w:eastAsia="Microsoft YaHei"/>
                <w:b/>
                <w:color w:val="FFFFFF"/>
                <w:sz w:val="19"/>
              </w:rPr>
              <w:t>生效时间窗</w:t>
            </w:r>
          </w:p>
        </w:tc>
      </w:tr>
      <w:tr>
        <w:tc>
          <w:tcPr>
            <w:tcW w:type="dxa" w:w="2608"/>
          </w:tcPr>
          <w:p>
            <w:r/>
            <w:r>
              <w:rPr>
                <w:rFonts w:ascii="Microsoft YaHei" w:hAnsi="Microsoft YaHei" w:eastAsia="Microsoft YaHei"/>
                <w:b w:val="0"/>
                <w:color w:val="222222"/>
                <w:sz w:val="18"/>
              </w:rPr>
              <w:t>卢本巴希市区（含如瓦西矿区）</w:t>
            </w:r>
          </w:p>
        </w:tc>
        <w:tc>
          <w:tcPr>
            <w:tcW w:type="dxa" w:w="794"/>
            <w:shd w:val="clear" w:fill="FFCC80"/>
          </w:tcPr>
          <w:p>
            <w:r/>
            <w:r>
              <w:rPr>
                <w:rFonts w:ascii="Microsoft YaHei" w:hAnsi="Microsoft YaHei" w:eastAsia="Microsoft YaHei"/>
                <w:b/>
                <w:color w:val="222222"/>
                <w:sz w:val="18"/>
              </w:rPr>
              <w:t>高</w:t>
            </w:r>
          </w:p>
        </w:tc>
        <w:tc>
          <w:tcPr>
            <w:tcW w:type="dxa" w:w="1020"/>
          </w:tcPr>
          <w:p>
            <w:r/>
            <w:r>
              <w:rPr>
                <w:rFonts w:ascii="Microsoft YaHei" w:hAnsi="Microsoft YaHei" w:eastAsia="Microsoft YaHei"/>
                <w:b/>
                <w:color w:val="C62828"/>
                <w:sz w:val="18"/>
              </w:rPr>
              <w:t>↑ 关注上行</w:t>
            </w:r>
          </w:p>
        </w:tc>
        <w:tc>
          <w:tcPr>
            <w:tcW w:type="dxa" w:w="3855"/>
          </w:tcPr>
          <w:p>
            <w:r/>
            <w:r>
              <w:rPr>
                <w:rFonts w:ascii="Microsoft YaHei" w:hAnsi="Microsoft YaHei" w:eastAsia="Microsoft YaHei"/>
                <w:b w:val="0"/>
                <w:color w:val="222222"/>
                <w:sz w:val="18"/>
              </w:rPr>
              <w:t>09月14日 省警方宣布全省公众集会一律禁止、直至另行通知，而组织方仍宣布 09月15日（周二）照常举行；官方人权机构提示集会人群或携利器；09月06日 La Vallée 加油站武装抢劫杀警（团伙在逃、搜捕期临检增多）；市区青年帮派活跃；近48小时无新增案件</w:t>
            </w:r>
          </w:p>
        </w:tc>
        <w:tc>
          <w:tcPr>
            <w:tcW w:type="dxa" w:w="907"/>
          </w:tcPr>
          <w:p>
            <w:r/>
            <w:r>
              <w:rPr>
                <w:rFonts w:ascii="Microsoft YaHei" w:hAnsi="Microsoft YaHei" w:eastAsia="Microsoft YaHei"/>
                <w:b w:val="0"/>
                <w:color w:val="222222"/>
                <w:sz w:val="18"/>
              </w:rPr>
              <w:t>高</w:t>
            </w:r>
          </w:p>
        </w:tc>
        <w:tc>
          <w:tcPr>
            <w:tcW w:type="dxa" w:w="1361"/>
          </w:tcPr>
          <w:p>
            <w:r/>
            <w:r>
              <w:rPr>
                <w:rFonts w:ascii="Microsoft YaHei" w:hAnsi="Microsoft YaHei" w:eastAsia="Microsoft YaHei"/>
                <w:b w:val="0"/>
                <w:color w:val="222222"/>
                <w:sz w:val="18"/>
              </w:rPr>
              <w:t>09月14日—17日</w:t>
            </w:r>
          </w:p>
        </w:tc>
      </w:tr>
      <w:tr>
        <w:tc>
          <w:tcPr>
            <w:tcW w:type="dxa" w:w="2608"/>
          </w:tcPr>
          <w:p>
            <w:r/>
            <w:r>
              <w:rPr>
                <w:rFonts w:ascii="Microsoft YaHei" w:hAnsi="Microsoft YaHei" w:eastAsia="Microsoft YaHei"/>
                <w:b w:val="0"/>
                <w:color w:val="222222"/>
                <w:sz w:val="18"/>
              </w:rPr>
              <w:t>N4 卢本巴希—利卡西段</w:t>
            </w:r>
          </w:p>
        </w:tc>
        <w:tc>
          <w:tcPr>
            <w:tcW w:type="dxa" w:w="794"/>
            <w:shd w:val="clear" w:fill="FFF59D"/>
          </w:tcPr>
          <w:p>
            <w:r/>
            <w:r>
              <w:rPr>
                <w:rFonts w:ascii="Microsoft YaHei" w:hAnsi="Microsoft YaHei" w:eastAsia="Microsoft YaHei"/>
                <w:b/>
                <w:color w:val="222222"/>
                <w:sz w:val="18"/>
              </w:rPr>
              <w:t>中</w:t>
            </w:r>
          </w:p>
        </w:tc>
        <w:tc>
          <w:tcPr>
            <w:tcW w:type="dxa" w:w="1020"/>
          </w:tcPr>
          <w:p>
            <w:r/>
            <w:r>
              <w:rPr>
                <w:rFonts w:ascii="Microsoft YaHei" w:hAnsi="Microsoft YaHei" w:eastAsia="Microsoft YaHei"/>
                <w:b w:val="0"/>
                <w:color w:val="777777"/>
                <w:sz w:val="18"/>
              </w:rPr>
              <w:t>→ 持平</w:t>
            </w:r>
          </w:p>
        </w:tc>
        <w:tc>
          <w:tcPr>
            <w:tcW w:type="dxa" w:w="3855"/>
          </w:tcPr>
          <w:p>
            <w:r/>
            <w:r>
              <w:rPr>
                <w:rFonts w:ascii="Microsoft YaHei" w:hAnsi="Microsoft YaHei" w:eastAsia="Microsoft YaHei"/>
                <w:b w:val="0"/>
                <w:color w:val="222222"/>
                <w:sz w:val="18"/>
              </w:rPr>
              <w:t>路卡检查持续；搜捕期与集会安保或加强盘查；利卡西收费站接管纠纷舆论跟踪（台账⑧）；矿石货运车流密集</w:t>
            </w:r>
          </w:p>
        </w:tc>
        <w:tc>
          <w:tcPr>
            <w:tcW w:type="dxa" w:w="907"/>
          </w:tcPr>
          <w:p>
            <w:r/>
            <w:r>
              <w:rPr>
                <w:rFonts w:ascii="Microsoft YaHei" w:hAnsi="Microsoft YaHei" w:eastAsia="Microsoft YaHei"/>
                <w:b w:val="0"/>
                <w:color w:val="222222"/>
                <w:sz w:val="18"/>
              </w:rPr>
              <w:t>中</w:t>
            </w:r>
          </w:p>
        </w:tc>
        <w:tc>
          <w:tcPr>
            <w:tcW w:type="dxa" w:w="1361"/>
          </w:tcPr>
          <w:p>
            <w:r/>
            <w:r>
              <w:rPr>
                <w:rFonts w:ascii="Microsoft YaHei" w:hAnsi="Microsoft YaHei" w:eastAsia="Microsoft YaHei"/>
                <w:b w:val="0"/>
                <w:color w:val="222222"/>
                <w:sz w:val="18"/>
              </w:rPr>
              <w:t>09月14日—17日</w:t>
            </w:r>
          </w:p>
        </w:tc>
      </w:tr>
      <w:tr>
        <w:tc>
          <w:tcPr>
            <w:tcW w:type="dxa" w:w="2608"/>
          </w:tcPr>
          <w:p>
            <w:r/>
            <w:r>
              <w:rPr>
                <w:rFonts w:ascii="Microsoft YaHei" w:hAnsi="Microsoft YaHei" w:eastAsia="Microsoft YaHei"/>
                <w:b w:val="0"/>
                <w:color w:val="222222"/>
                <w:sz w:val="18"/>
              </w:rPr>
              <w:t>利卡西市区 + 坎博韦支线</w:t>
            </w:r>
          </w:p>
        </w:tc>
        <w:tc>
          <w:tcPr>
            <w:tcW w:type="dxa" w:w="794"/>
            <w:shd w:val="clear" w:fill="FFF59D"/>
          </w:tcPr>
          <w:p>
            <w:r/>
            <w:r>
              <w:rPr>
                <w:rFonts w:ascii="Microsoft YaHei" w:hAnsi="Microsoft YaHei" w:eastAsia="Microsoft YaHei"/>
                <w:b/>
                <w:color w:val="222222"/>
                <w:sz w:val="18"/>
              </w:rPr>
              <w:t>中</w:t>
            </w:r>
          </w:p>
        </w:tc>
        <w:tc>
          <w:tcPr>
            <w:tcW w:type="dxa" w:w="1020"/>
          </w:tcPr>
          <w:p>
            <w:r/>
            <w:r>
              <w:rPr>
                <w:rFonts w:ascii="Microsoft YaHei" w:hAnsi="Microsoft YaHei" w:eastAsia="Microsoft YaHei"/>
                <w:b w:val="0"/>
                <w:color w:val="777777"/>
                <w:sz w:val="18"/>
              </w:rPr>
              <w:t>→ 持平</w:t>
            </w:r>
          </w:p>
        </w:tc>
        <w:tc>
          <w:tcPr>
            <w:tcW w:type="dxa" w:w="3855"/>
          </w:tcPr>
          <w:p>
            <w:r/>
            <w:r>
              <w:rPr>
                <w:rFonts w:ascii="Microsoft YaHei" w:hAnsi="Microsoft YaHei" w:eastAsia="Microsoft YaHei"/>
                <w:b w:val="0"/>
                <w:color w:val="222222"/>
                <w:sz w:val="18"/>
              </w:rPr>
              <w:t>09月02日市区凶案存量；08月28日前后坎博韦辖区矿企安保体罚事件（待核实，社区关系风险）；绕城收费纠纷媒体追踪中；48小时无新增公开报道</w:t>
            </w:r>
          </w:p>
        </w:tc>
        <w:tc>
          <w:tcPr>
            <w:tcW w:type="dxa" w:w="907"/>
          </w:tcPr>
          <w:p>
            <w:r/>
            <w:r>
              <w:rPr>
                <w:rFonts w:ascii="Microsoft YaHei" w:hAnsi="Microsoft YaHei" w:eastAsia="Microsoft YaHei"/>
                <w:b w:val="0"/>
                <w:color w:val="222222"/>
                <w:sz w:val="18"/>
              </w:rPr>
              <w:t>中</w:t>
            </w:r>
          </w:p>
        </w:tc>
        <w:tc>
          <w:tcPr>
            <w:tcW w:type="dxa" w:w="1361"/>
          </w:tcPr>
          <w:p>
            <w:r/>
            <w:r>
              <w:rPr>
                <w:rFonts w:ascii="Microsoft YaHei" w:hAnsi="Microsoft YaHei" w:eastAsia="Microsoft YaHei"/>
                <w:b w:val="0"/>
                <w:color w:val="222222"/>
                <w:sz w:val="18"/>
              </w:rPr>
              <w:t>09月14日—17日</w:t>
            </w:r>
          </w:p>
        </w:tc>
      </w:tr>
      <w:tr>
        <w:tc>
          <w:tcPr>
            <w:tcW w:type="dxa" w:w="2608"/>
          </w:tcPr>
          <w:p>
            <w:r/>
            <w:r>
              <w:rPr>
                <w:rFonts w:ascii="Microsoft YaHei" w:hAnsi="Microsoft YaHei" w:eastAsia="Microsoft YaHei"/>
                <w:b w:val="0"/>
                <w:color w:val="222222"/>
                <w:sz w:val="18"/>
              </w:rPr>
              <w:t>N4 利卡西—科卢韦齐段（丰谷鲁美 TFM）</w:t>
            </w:r>
          </w:p>
        </w:tc>
        <w:tc>
          <w:tcPr>
            <w:tcW w:type="dxa" w:w="794"/>
            <w:shd w:val="clear" w:fill="FFCC80"/>
          </w:tcPr>
          <w:p>
            <w:r/>
            <w:r>
              <w:rPr>
                <w:rFonts w:ascii="Microsoft YaHei" w:hAnsi="Microsoft YaHei" w:eastAsia="Microsoft YaHei"/>
                <w:b/>
                <w:color w:val="222222"/>
                <w:sz w:val="18"/>
              </w:rPr>
              <w:t>高</w:t>
            </w:r>
          </w:p>
        </w:tc>
        <w:tc>
          <w:tcPr>
            <w:tcW w:type="dxa" w:w="1020"/>
          </w:tcPr>
          <w:p>
            <w:r/>
            <w:r>
              <w:rPr>
                <w:rFonts w:ascii="Microsoft YaHei" w:hAnsi="Microsoft YaHei" w:eastAsia="Microsoft YaHei"/>
                <w:b w:val="0"/>
                <w:color w:val="777777"/>
                <w:sz w:val="18"/>
              </w:rPr>
              <w:t>→ 持平</w:t>
            </w:r>
          </w:p>
        </w:tc>
        <w:tc>
          <w:tcPr>
            <w:tcW w:type="dxa" w:w="3855"/>
          </w:tcPr>
          <w:p>
            <w:r/>
            <w:r>
              <w:rPr>
                <w:rFonts w:ascii="Microsoft YaHei" w:hAnsi="Microsoft YaHei" w:eastAsia="Microsoft YaHei"/>
                <w:b w:val="0"/>
                <w:color w:val="222222"/>
                <w:sz w:val="18"/>
              </w:rPr>
              <w:t>TFM 劳资关系敏感（6月罢工后续）；矿区周边社区议题与堵路风险；发薪日前后重点盯防</w:t>
            </w:r>
          </w:p>
        </w:tc>
        <w:tc>
          <w:tcPr>
            <w:tcW w:type="dxa" w:w="907"/>
          </w:tcPr>
          <w:p>
            <w:r/>
            <w:r>
              <w:rPr>
                <w:rFonts w:ascii="Microsoft YaHei" w:hAnsi="Microsoft YaHei" w:eastAsia="Microsoft YaHei"/>
                <w:b w:val="0"/>
                <w:color w:val="222222"/>
                <w:sz w:val="18"/>
              </w:rPr>
              <w:t>中</w:t>
            </w:r>
          </w:p>
        </w:tc>
        <w:tc>
          <w:tcPr>
            <w:tcW w:type="dxa" w:w="1361"/>
          </w:tcPr>
          <w:p>
            <w:r/>
            <w:r>
              <w:rPr>
                <w:rFonts w:ascii="Microsoft YaHei" w:hAnsi="Microsoft YaHei" w:eastAsia="Microsoft YaHei"/>
                <w:b w:val="0"/>
                <w:color w:val="222222"/>
                <w:sz w:val="18"/>
              </w:rPr>
              <w:t>09月14日—17日</w:t>
            </w:r>
          </w:p>
        </w:tc>
      </w:tr>
      <w:tr>
        <w:tc>
          <w:tcPr>
            <w:tcW w:type="dxa" w:w="2608"/>
          </w:tcPr>
          <w:p>
            <w:r/>
            <w:r>
              <w:rPr>
                <w:rFonts w:ascii="Microsoft YaHei" w:hAnsi="Microsoft YaHei" w:eastAsia="Microsoft YaHei"/>
                <w:b w:val="0"/>
                <w:color w:val="222222"/>
                <w:sz w:val="18"/>
              </w:rPr>
              <w:t>KFM / Kisanfu 矿区</w:t>
            </w:r>
          </w:p>
        </w:tc>
        <w:tc>
          <w:tcPr>
            <w:tcW w:type="dxa" w:w="794"/>
            <w:shd w:val="clear" w:fill="FFF59D"/>
          </w:tcPr>
          <w:p>
            <w:r/>
            <w:r>
              <w:rPr>
                <w:rFonts w:ascii="Microsoft YaHei" w:hAnsi="Microsoft YaHei" w:eastAsia="Microsoft YaHei"/>
                <w:b/>
                <w:color w:val="222222"/>
                <w:sz w:val="18"/>
              </w:rPr>
              <w:t>中</w:t>
            </w:r>
          </w:p>
        </w:tc>
        <w:tc>
          <w:tcPr>
            <w:tcW w:type="dxa" w:w="1020"/>
          </w:tcPr>
          <w:p>
            <w:r/>
            <w:r>
              <w:rPr>
                <w:rFonts w:ascii="Microsoft YaHei" w:hAnsi="Microsoft YaHei" w:eastAsia="Microsoft YaHei"/>
                <w:b w:val="0"/>
                <w:color w:val="777777"/>
                <w:sz w:val="18"/>
              </w:rPr>
              <w:t>→ 持平</w:t>
            </w:r>
          </w:p>
        </w:tc>
        <w:tc>
          <w:tcPr>
            <w:tcW w:type="dxa" w:w="3855"/>
          </w:tcPr>
          <w:p>
            <w:r/>
            <w:r>
              <w:rPr>
                <w:rFonts w:ascii="Microsoft YaHei" w:hAnsi="Microsoft YaHei" w:eastAsia="Microsoft YaHei"/>
                <w:b w:val="0"/>
                <w:color w:val="222222"/>
                <w:sz w:val="18"/>
              </w:rPr>
              <w:t>无新增事件；扩建工程带来人员车辆流动</w:t>
            </w:r>
          </w:p>
        </w:tc>
        <w:tc>
          <w:tcPr>
            <w:tcW w:type="dxa" w:w="907"/>
          </w:tcPr>
          <w:p>
            <w:r/>
            <w:r>
              <w:rPr>
                <w:rFonts w:ascii="Microsoft YaHei" w:hAnsi="Microsoft YaHei" w:eastAsia="Microsoft YaHei"/>
                <w:b w:val="0"/>
                <w:color w:val="222222"/>
                <w:sz w:val="18"/>
              </w:rPr>
              <w:t>中</w:t>
            </w:r>
          </w:p>
        </w:tc>
        <w:tc>
          <w:tcPr>
            <w:tcW w:type="dxa" w:w="1361"/>
          </w:tcPr>
          <w:p>
            <w:r/>
            <w:r>
              <w:rPr>
                <w:rFonts w:ascii="Microsoft YaHei" w:hAnsi="Microsoft YaHei" w:eastAsia="Microsoft YaHei"/>
                <w:b w:val="0"/>
                <w:color w:val="222222"/>
                <w:sz w:val="18"/>
              </w:rPr>
              <w:t>09月14日—17日</w:t>
            </w:r>
          </w:p>
        </w:tc>
      </w:tr>
      <w:tr>
        <w:tc>
          <w:tcPr>
            <w:tcW w:type="dxa" w:w="2608"/>
          </w:tcPr>
          <w:p>
            <w:r/>
            <w:r>
              <w:rPr>
                <w:rFonts w:ascii="Microsoft YaHei" w:hAnsi="Microsoft YaHei" w:eastAsia="Microsoft YaHei"/>
                <w:b w:val="0"/>
                <w:color w:val="222222"/>
                <w:sz w:val="18"/>
              </w:rPr>
              <w:t>科卢韦齐市区与矿区</w:t>
            </w:r>
          </w:p>
        </w:tc>
        <w:tc>
          <w:tcPr>
            <w:tcW w:type="dxa" w:w="794"/>
            <w:shd w:val="clear" w:fill="FFCC80"/>
          </w:tcPr>
          <w:p>
            <w:r/>
            <w:r>
              <w:rPr>
                <w:rFonts w:ascii="Microsoft YaHei" w:hAnsi="Microsoft YaHei" w:eastAsia="Microsoft YaHei"/>
                <w:b/>
                <w:color w:val="222222"/>
                <w:sz w:val="18"/>
              </w:rPr>
              <w:t>高</w:t>
            </w:r>
          </w:p>
        </w:tc>
        <w:tc>
          <w:tcPr>
            <w:tcW w:type="dxa" w:w="1020"/>
          </w:tcPr>
          <w:p>
            <w:r/>
            <w:r>
              <w:rPr>
                <w:rFonts w:ascii="Microsoft YaHei" w:hAnsi="Microsoft YaHei" w:eastAsia="Microsoft YaHei"/>
                <w:b w:val="0"/>
                <w:color w:val="777777"/>
                <w:sz w:val="18"/>
              </w:rPr>
              <w:t>→ 持平</w:t>
            </w:r>
          </w:p>
        </w:tc>
        <w:tc>
          <w:tcPr>
            <w:tcW w:type="dxa" w:w="3855"/>
          </w:tcPr>
          <w:p>
            <w:r/>
            <w:r>
              <w:rPr>
                <w:rFonts w:ascii="Microsoft YaHei" w:hAnsi="Microsoft YaHei" w:eastAsia="Microsoft YaHei"/>
                <w:b w:val="0"/>
                <w:color w:val="222222"/>
                <w:sz w:val="18"/>
              </w:rPr>
              <w:t>打击城市犯罪行动持续（近两周多轮逮捕，含 09月08日 10 名持械匪徒）；09月11日 Metalkol 矿区（卢阿拉巴）再遭非法占领；手工矿工与执法紧张存量；ZEA 正规化推进</w:t>
            </w:r>
          </w:p>
        </w:tc>
        <w:tc>
          <w:tcPr>
            <w:tcW w:type="dxa" w:w="907"/>
          </w:tcPr>
          <w:p>
            <w:r/>
            <w:r>
              <w:rPr>
                <w:rFonts w:ascii="Microsoft YaHei" w:hAnsi="Microsoft YaHei" w:eastAsia="Microsoft YaHei"/>
                <w:b w:val="0"/>
                <w:color w:val="222222"/>
                <w:sz w:val="18"/>
              </w:rPr>
              <w:t>高</w:t>
            </w:r>
          </w:p>
        </w:tc>
        <w:tc>
          <w:tcPr>
            <w:tcW w:type="dxa" w:w="1361"/>
          </w:tcPr>
          <w:p>
            <w:r/>
            <w:r>
              <w:rPr>
                <w:rFonts w:ascii="Microsoft YaHei" w:hAnsi="Microsoft YaHei" w:eastAsia="Microsoft YaHei"/>
                <w:b w:val="0"/>
                <w:color w:val="222222"/>
                <w:sz w:val="18"/>
              </w:rPr>
              <w:t>09月14日—17日</w:t>
            </w:r>
          </w:p>
        </w:tc>
      </w:tr>
      <w:tr>
        <w:tc>
          <w:tcPr>
            <w:tcW w:type="dxa" w:w="2608"/>
          </w:tcPr>
          <w:p>
            <w:r/>
            <w:r>
              <w:rPr>
                <w:rFonts w:ascii="Microsoft YaHei" w:hAnsi="Microsoft YaHei" w:eastAsia="Microsoft YaHei"/>
                <w:b w:val="0"/>
                <w:color w:val="222222"/>
                <w:sz w:val="18"/>
              </w:rPr>
              <w:t>卡松巴莱萨走廊（赞比亚方向）</w:t>
            </w:r>
          </w:p>
        </w:tc>
        <w:tc>
          <w:tcPr>
            <w:tcW w:type="dxa" w:w="794"/>
            <w:shd w:val="clear" w:fill="FFF59D"/>
          </w:tcPr>
          <w:p>
            <w:r/>
            <w:r>
              <w:rPr>
                <w:rFonts w:ascii="Microsoft YaHei" w:hAnsi="Microsoft YaHei" w:eastAsia="Microsoft YaHei"/>
                <w:b/>
                <w:color w:val="222222"/>
                <w:sz w:val="18"/>
              </w:rPr>
              <w:t>中</w:t>
            </w:r>
          </w:p>
        </w:tc>
        <w:tc>
          <w:tcPr>
            <w:tcW w:type="dxa" w:w="1020"/>
          </w:tcPr>
          <w:p>
            <w:r/>
            <w:r>
              <w:rPr>
                <w:rFonts w:ascii="Microsoft YaHei" w:hAnsi="Microsoft YaHei" w:eastAsia="Microsoft YaHei"/>
                <w:b w:val="0"/>
                <w:color w:val="777777"/>
                <w:sz w:val="18"/>
              </w:rPr>
              <w:t>→ 持平</w:t>
            </w:r>
          </w:p>
        </w:tc>
        <w:tc>
          <w:tcPr>
            <w:tcW w:type="dxa" w:w="3855"/>
          </w:tcPr>
          <w:p>
            <w:r/>
            <w:r>
              <w:rPr>
                <w:rFonts w:ascii="Microsoft YaHei" w:hAnsi="Microsoft YaHei" w:eastAsia="Microsoft YaHei"/>
                <w:b w:val="0"/>
                <w:color w:val="222222"/>
                <w:sz w:val="18"/>
              </w:rPr>
              <w:t>口岸查验无新增变化信号；干港项目推进背景</w:t>
            </w:r>
          </w:p>
        </w:tc>
        <w:tc>
          <w:tcPr>
            <w:tcW w:type="dxa" w:w="907"/>
          </w:tcPr>
          <w:p>
            <w:r/>
            <w:r>
              <w:rPr>
                <w:rFonts w:ascii="Microsoft YaHei" w:hAnsi="Microsoft YaHei" w:eastAsia="Microsoft YaHei"/>
                <w:b w:val="0"/>
                <w:color w:val="222222"/>
                <w:sz w:val="18"/>
              </w:rPr>
              <w:t>中</w:t>
            </w:r>
          </w:p>
        </w:tc>
        <w:tc>
          <w:tcPr>
            <w:tcW w:type="dxa" w:w="1361"/>
          </w:tcPr>
          <w:p>
            <w:r/>
            <w:r>
              <w:rPr>
                <w:rFonts w:ascii="Microsoft YaHei" w:hAnsi="Microsoft YaHei" w:eastAsia="Microsoft YaHei"/>
                <w:b w:val="0"/>
                <w:color w:val="222222"/>
                <w:sz w:val="18"/>
              </w:rPr>
              <w:t>09月14日—17日</w:t>
            </w:r>
          </w:p>
        </w:tc>
      </w:tr>
      <w:tr>
        <w:tc>
          <w:tcPr>
            <w:tcW w:type="dxa" w:w="2608"/>
          </w:tcPr>
          <w:p>
            <w:r/>
            <w:r>
              <w:rPr>
                <w:rFonts w:ascii="Microsoft YaHei" w:hAnsi="Microsoft YaHei" w:eastAsia="Microsoft YaHei"/>
                <w:b w:val="0"/>
                <w:color w:val="222222"/>
                <w:sz w:val="18"/>
              </w:rPr>
              <w:t>迪洛洛 / Lobito 走廊</w:t>
            </w:r>
          </w:p>
        </w:tc>
        <w:tc>
          <w:tcPr>
            <w:tcW w:type="dxa" w:w="794"/>
            <w:shd w:val="clear" w:fill="FFF59D"/>
          </w:tcPr>
          <w:p>
            <w:r/>
            <w:r>
              <w:rPr>
                <w:rFonts w:ascii="Microsoft YaHei" w:hAnsi="Microsoft YaHei" w:eastAsia="Microsoft YaHei"/>
                <w:b/>
                <w:color w:val="222222"/>
                <w:sz w:val="18"/>
              </w:rPr>
              <w:t>中</w:t>
            </w:r>
          </w:p>
        </w:tc>
        <w:tc>
          <w:tcPr>
            <w:tcW w:type="dxa" w:w="1020"/>
          </w:tcPr>
          <w:p>
            <w:r/>
            <w:r>
              <w:rPr>
                <w:rFonts w:ascii="Microsoft YaHei" w:hAnsi="Microsoft YaHei" w:eastAsia="Microsoft YaHei"/>
                <w:b w:val="0"/>
                <w:color w:val="777777"/>
                <w:sz w:val="18"/>
              </w:rPr>
              <w:t>→ 持平</w:t>
            </w:r>
          </w:p>
        </w:tc>
        <w:tc>
          <w:tcPr>
            <w:tcW w:type="dxa" w:w="3855"/>
          </w:tcPr>
          <w:p>
            <w:r/>
            <w:r>
              <w:rPr>
                <w:rFonts w:ascii="Microsoft YaHei" w:hAnsi="Microsoft YaHei" w:eastAsia="Microsoft YaHei"/>
                <w:b w:val="0"/>
                <w:color w:val="222222"/>
                <w:sz w:val="18"/>
              </w:rPr>
              <w:t>08月29日前后 Lubudi（科卢—迪洛洛轴线）中资矿区劳资冲突（待核实，暂无新进展）；道路状况一般</w:t>
            </w:r>
          </w:p>
        </w:tc>
        <w:tc>
          <w:tcPr>
            <w:tcW w:type="dxa" w:w="907"/>
          </w:tcPr>
          <w:p>
            <w:r/>
            <w:r>
              <w:rPr>
                <w:rFonts w:ascii="Microsoft YaHei" w:hAnsi="Microsoft YaHei" w:eastAsia="Microsoft YaHei"/>
                <w:b w:val="0"/>
                <w:color w:val="222222"/>
                <w:sz w:val="18"/>
              </w:rPr>
              <w:t>低-中</w:t>
            </w:r>
          </w:p>
        </w:tc>
        <w:tc>
          <w:tcPr>
            <w:tcW w:type="dxa" w:w="1361"/>
          </w:tcPr>
          <w:p>
            <w:r/>
            <w:r>
              <w:rPr>
                <w:rFonts w:ascii="Microsoft YaHei" w:hAnsi="Microsoft YaHei" w:eastAsia="Microsoft YaHei"/>
                <w:b w:val="0"/>
                <w:color w:val="222222"/>
                <w:sz w:val="18"/>
              </w:rPr>
              <w:t>09月14日—17日</w:t>
            </w:r>
          </w:p>
        </w:tc>
      </w:tr>
      <w:tr>
        <w:tc>
          <w:tcPr>
            <w:tcW w:type="dxa" w:w="2608"/>
          </w:tcPr>
          <w:p>
            <w:r/>
            <w:r>
              <w:rPr>
                <w:rFonts w:ascii="Microsoft YaHei" w:hAnsi="Microsoft YaHei" w:eastAsia="Microsoft YaHei"/>
                <w:b w:val="0"/>
                <w:color w:val="222222"/>
                <w:sz w:val="18"/>
              </w:rPr>
              <w:t>卡莱米走廊（坦噶尼喀方向）</w:t>
            </w:r>
          </w:p>
        </w:tc>
        <w:tc>
          <w:tcPr>
            <w:tcW w:type="dxa" w:w="794"/>
            <w:shd w:val="clear" w:fill="FFCC80"/>
          </w:tcPr>
          <w:p>
            <w:r/>
            <w:r>
              <w:rPr>
                <w:rFonts w:ascii="Microsoft YaHei" w:hAnsi="Microsoft YaHei" w:eastAsia="Microsoft YaHei"/>
                <w:b/>
                <w:color w:val="222222"/>
                <w:sz w:val="18"/>
              </w:rPr>
              <w:t>高</w:t>
            </w:r>
          </w:p>
        </w:tc>
        <w:tc>
          <w:tcPr>
            <w:tcW w:type="dxa" w:w="1020"/>
          </w:tcPr>
          <w:p>
            <w:r/>
            <w:r>
              <w:rPr>
                <w:rFonts w:ascii="Microsoft YaHei" w:hAnsi="Microsoft YaHei" w:eastAsia="Microsoft YaHei"/>
                <w:b w:val="0"/>
                <w:color w:val="777777"/>
                <w:sz w:val="18"/>
              </w:rPr>
              <w:t>→ 持平</w:t>
            </w:r>
          </w:p>
        </w:tc>
        <w:tc>
          <w:tcPr>
            <w:tcW w:type="dxa" w:w="3855"/>
          </w:tcPr>
          <w:p>
            <w:r/>
            <w:r>
              <w:rPr>
                <w:rFonts w:ascii="Microsoft YaHei" w:hAnsi="Microsoft YaHei" w:eastAsia="Microsoft YaHei"/>
                <w:b w:val="0"/>
                <w:color w:val="222222"/>
                <w:sz w:val="18"/>
              </w:rPr>
              <w:t>08月24日 Pweto 方向涉华武装绑架案（使馆通报）；Pweto 霍乱疫情延续、上加丹加省跨省增援（台账⑨）；09月11日 Manono 锂矿员工薪酬示威（已平息、谈判期跟踪）</w:t>
            </w:r>
          </w:p>
        </w:tc>
        <w:tc>
          <w:tcPr>
            <w:tcW w:type="dxa" w:w="907"/>
          </w:tcPr>
          <w:p>
            <w:r/>
            <w:r>
              <w:rPr>
                <w:rFonts w:ascii="Microsoft YaHei" w:hAnsi="Microsoft YaHei" w:eastAsia="Microsoft YaHei"/>
                <w:b w:val="0"/>
                <w:color w:val="222222"/>
                <w:sz w:val="18"/>
              </w:rPr>
              <w:t>中</w:t>
            </w:r>
          </w:p>
        </w:tc>
        <w:tc>
          <w:tcPr>
            <w:tcW w:type="dxa" w:w="1361"/>
          </w:tcPr>
          <w:p>
            <w:r/>
            <w:r>
              <w:rPr>
                <w:rFonts w:ascii="Microsoft YaHei" w:hAnsi="Microsoft YaHei" w:eastAsia="Microsoft YaHei"/>
                <w:b w:val="0"/>
                <w:color w:val="222222"/>
                <w:sz w:val="18"/>
              </w:rPr>
              <w:t>09月14日—17日</w:t>
            </w:r>
          </w:p>
        </w:tc>
      </w:tr>
      <w:tr>
        <w:tc>
          <w:tcPr>
            <w:tcW w:type="dxa" w:w="2608"/>
          </w:tcPr>
          <w:p>
            <w:r/>
            <w:r>
              <w:rPr>
                <w:rFonts w:ascii="Microsoft YaHei" w:hAnsi="Microsoft YaHei" w:eastAsia="Microsoft YaHei"/>
                <w:b w:val="0"/>
                <w:color w:val="222222"/>
                <w:sz w:val="18"/>
              </w:rPr>
              <w:t>东部冲突区（北/南基伍、伊图里等）</w:t>
            </w:r>
          </w:p>
        </w:tc>
        <w:tc>
          <w:tcPr>
            <w:tcW w:type="dxa" w:w="794"/>
            <w:shd w:val="clear" w:fill="EF9A9A"/>
          </w:tcPr>
          <w:p>
            <w:r/>
            <w:r>
              <w:rPr>
                <w:rFonts w:ascii="Microsoft YaHei" w:hAnsi="Microsoft YaHei" w:eastAsia="Microsoft YaHei"/>
                <w:b/>
                <w:color w:val="222222"/>
                <w:sz w:val="18"/>
              </w:rPr>
              <w:t>严重</w:t>
            </w:r>
          </w:p>
        </w:tc>
        <w:tc>
          <w:tcPr>
            <w:tcW w:type="dxa" w:w="1020"/>
          </w:tcPr>
          <w:p>
            <w:r/>
            <w:r>
              <w:rPr>
                <w:rFonts w:ascii="Microsoft YaHei" w:hAnsi="Microsoft YaHei" w:eastAsia="Microsoft YaHei"/>
                <w:b w:val="0"/>
                <w:color w:val="777777"/>
                <w:sz w:val="18"/>
              </w:rPr>
              <w:t>→ 持平</w:t>
            </w:r>
          </w:p>
        </w:tc>
        <w:tc>
          <w:tcPr>
            <w:tcW w:type="dxa" w:w="3855"/>
          </w:tcPr>
          <w:p>
            <w:r/>
            <w:r>
              <w:rPr>
                <w:rFonts w:ascii="Microsoft YaHei" w:hAnsi="Microsoft YaHei" w:eastAsia="Microsoft YaHei"/>
                <w:b w:val="0"/>
                <w:color w:val="222222"/>
                <w:sz w:val="18"/>
              </w:rPr>
              <w:t>M23、ADF持续作乱；埃博拉疫情延续（全国累计逾6,600例确诊、3,100余例死亡）</w:t>
            </w:r>
          </w:p>
        </w:tc>
        <w:tc>
          <w:tcPr>
            <w:tcW w:type="dxa" w:w="907"/>
          </w:tcPr>
          <w:p>
            <w:r/>
            <w:r>
              <w:rPr>
                <w:rFonts w:ascii="Microsoft YaHei" w:hAnsi="Microsoft YaHei" w:eastAsia="Microsoft YaHei"/>
                <w:b w:val="0"/>
                <w:color w:val="222222"/>
                <w:sz w:val="18"/>
              </w:rPr>
              <w:t>高</w:t>
            </w:r>
          </w:p>
        </w:tc>
        <w:tc>
          <w:tcPr>
            <w:tcW w:type="dxa" w:w="1361"/>
          </w:tcPr>
          <w:p>
            <w:r/>
            <w:r>
              <w:rPr>
                <w:rFonts w:ascii="Microsoft YaHei" w:hAnsi="Microsoft YaHei" w:eastAsia="Microsoft YaHei"/>
                <w:b w:val="0"/>
                <w:color w:val="222222"/>
                <w:sz w:val="18"/>
              </w:rPr>
              <w:t>持续</w:t>
            </w:r>
          </w:p>
        </w:tc>
      </w:tr>
    </w:tbl>
    <w:p>
      <w:r>
        <w:rPr>
          <w:rFonts w:ascii="Microsoft YaHei" w:hAnsi="Microsoft YaHei" w:eastAsia="Microsoft YaHei"/>
          <w:b/>
          <w:color w:val="1B2A6B"/>
          <w:sz w:val="26"/>
        </w:rPr>
        <w:t>三、文字区域风险等级图（宏观示意，非战术）</w:t>
      </w:r>
    </w:p>
    <w:p>
      <w:r>
        <w:rPr>
          <w:rFonts w:ascii="Microsoft YaHei" w:hAnsi="Microsoft YaHei" w:eastAsia="Microsoft YaHei"/>
          <w:b w:val="0"/>
          <w:color w:val="666666"/>
          <w:sz w:val="19"/>
        </w:rPr>
        <w:t>图例：🟢低　🟡中　🟠高　🔴严重（仅表达公开宏观区域态势，不含任何精确位置或部署信息）</w:t>
      </w:r>
    </w:p>
    <w:p>
      <w:r>
        <w:rPr>
          <w:rFonts w:ascii="Microsoft YaHei" w:hAnsi="Microsoft YaHei" w:eastAsia="Microsoft YaHei"/>
          <w:b w:val="0"/>
          <w:color w:val="666666"/>
          <w:sz w:val="19"/>
        </w:rPr>
        <w:t>配套态势图主图为三城走廊特写（卢本巴希·利卡西·科卢韦齐，谷歌城市级底图），周边省份弱化显示；本节文字图与之对应。</w:t>
      </w:r>
    </w:p>
    <w:p>
      <w:pPr>
        <w:spacing w:after="40"/>
      </w:pPr>
      <w:r>
        <w:rPr>
          <w:rFonts w:ascii="Microsoft YaHei" w:hAnsi="Microsoft YaHei" w:eastAsia="Microsoft YaHei"/>
          <w:b w:val="0"/>
          <w:color w:val="222222"/>
          <w:sz w:val="21"/>
        </w:rPr>
        <w:t>卢本巴希市区（含如瓦西矿区）🟠↑</w:t>
      </w:r>
    </w:p>
    <w:p>
      <w:pPr>
        <w:spacing w:after="40"/>
      </w:pPr>
      <w:r>
        <w:rPr>
          <w:rFonts w:ascii="Microsoft YaHei" w:hAnsi="Microsoft YaHei" w:eastAsia="Microsoft YaHei"/>
          <w:b w:val="0"/>
          <w:color w:val="222222"/>
          <w:sz w:val="21"/>
        </w:rPr>
        <w:t>├─ 南约90km：卡松巴莱萨 / 赞比亚走廊 🟡</w:t>
      </w:r>
    </w:p>
    <w:p>
      <w:pPr>
        <w:spacing w:after="40"/>
      </w:pPr>
      <w:r>
        <w:rPr>
          <w:rFonts w:ascii="Microsoft YaHei" w:hAnsi="Microsoft YaHei" w:eastAsia="Microsoft YaHei"/>
          <w:b w:val="0"/>
          <w:color w:val="222222"/>
          <w:sz w:val="21"/>
        </w:rPr>
        <w:t>├─ 东向：卡莱米走廊（坦噶尼喀，Pweto霍乱省增援＋Manono劳资谈判期）🟠</w:t>
      </w:r>
    </w:p>
    <w:p>
      <w:pPr>
        <w:spacing w:after="40"/>
      </w:pPr>
      <w:r>
        <w:rPr>
          <w:rFonts w:ascii="Microsoft YaHei" w:hAnsi="Microsoft YaHei" w:eastAsia="Microsoft YaHei"/>
          <w:b w:val="0"/>
          <w:color w:val="222222"/>
          <w:sz w:val="21"/>
        </w:rPr>
        <w:t>└─ 西北 N4 主线：利卡西市区 🟡 → 丰谷鲁美 TFM 🟠 → KFM/Kisanfu 🟡 → 科卢韦齐市区与矿区 🟠</w:t>
      </w:r>
    </w:p>
    <w:p>
      <w:pPr>
        <w:spacing w:after="40"/>
      </w:pPr>
      <w:r>
        <w:rPr>
          <w:rFonts w:ascii="Microsoft YaHei" w:hAnsi="Microsoft YaHei" w:eastAsia="Microsoft YaHei"/>
          <w:b w:val="0"/>
          <w:color w:val="222222"/>
          <w:sz w:val="21"/>
        </w:rPr>
        <w:t xml:space="preserve">　　├─ 利卡西支线东北：坎博韦 🟡</w:t>
      </w:r>
    </w:p>
    <w:p>
      <w:pPr>
        <w:spacing w:after="40"/>
      </w:pPr>
      <w:r>
        <w:rPr>
          <w:rFonts w:ascii="Microsoft YaHei" w:hAnsi="Microsoft YaHei" w:eastAsia="Microsoft YaHei"/>
          <w:b w:val="0"/>
          <w:color w:val="222222"/>
          <w:sz w:val="21"/>
        </w:rPr>
        <w:t xml:space="preserve">　　└─ 科卢韦齐西向：迪洛洛 / Lobito 走廊 🟡</w:t>
      </w:r>
    </w:p>
    <w:p>
      <w:pPr>
        <w:spacing w:after="40"/>
      </w:pPr>
      <w:r>
        <w:rPr>
          <w:rFonts w:ascii="Microsoft YaHei" w:hAnsi="Microsoft YaHei" w:eastAsia="Microsoft YaHei"/>
          <w:b w:val="0"/>
          <w:color w:val="222222"/>
          <w:sz w:val="21"/>
        </w:rPr>
        <w:t xml:space="preserve"> </w:t>
      </w:r>
    </w:p>
    <w:p>
      <w:pPr>
        <w:spacing w:after="40"/>
      </w:pPr>
      <w:r>
        <w:rPr>
          <w:rFonts w:ascii="Microsoft YaHei" w:hAnsi="Microsoft YaHei" w:eastAsia="Microsoft YaHei"/>
          <w:b w:val="0"/>
          <w:color w:val="222222"/>
          <w:sz w:val="21"/>
        </w:rPr>
        <w:t>全国背景：东部（伊图里、北/南基伍、上韦莱等）🔴 严重；埃博拉疫情多省 🔴；其余大部 🟢—🟡</w:t>
      </w:r>
    </w:p>
    <w:p>
      <w:r>
        <w:rPr>
          <w:rFonts w:ascii="Microsoft YaHei" w:hAnsi="Microsoft YaHei" w:eastAsia="Microsoft YaHei"/>
          <w:b/>
          <w:color w:val="1B2A6B"/>
          <w:sz w:val="26"/>
        </w:rPr>
        <w:t>四、事实与预判</w:t>
      </w:r>
    </w:p>
    <w:p>
      <w:r>
        <w:rPr>
          <w:rFonts w:ascii="Microsoft YaHei" w:hAnsi="Microsoft YaHei" w:eastAsia="Microsoft YaHei"/>
          <w:b/>
          <w:color w:val="222222"/>
          <w:sz w:val="22"/>
        </w:rPr>
        <w:t>（A）已证实 / 多源报道（48小时窗口内 + 此前未了结事项）</w:t>
      </w:r>
    </w:p>
    <w:p>
      <w:r>
        <w:rPr>
          <w:rFonts w:ascii="Microsoft YaHei" w:hAnsi="Microsoft YaHei" w:eastAsia="Microsoft YaHei"/>
          <w:b w:val="0"/>
          <w:color w:val="999999"/>
          <w:sz w:val="19"/>
        </w:rPr>
        <w:t>标注说明：红色【新增】＝本版联网复查较上一版（第6版）新增核实的事件；（A2）为此前入库的矿区军警/手工采矿/中文渠道背景情报，非48小时窗口内新事件。</w:t>
      </w:r>
    </w:p>
    <w:p>
      <w:pPr>
        <w:pStyle w:val="ListBullet"/>
      </w:pPr>
      <w:r>
        <w:rPr>
          <w:rFonts w:ascii="Microsoft YaHei" w:hAnsi="Microsoft YaHei" w:eastAsia="Microsoft YaHei"/>
          <w:b/>
          <w:color w:val="C62828"/>
          <w:sz w:val="21"/>
        </w:rPr>
        <w:t>【新增】</w:t>
      </w:r>
      <w:r>
        <w:rPr>
          <w:rFonts w:ascii="Microsoft YaHei" w:hAnsi="Microsoft YaHei" w:eastAsia="Microsoft YaHei"/>
          <w:b w:val="0"/>
          <w:color w:val="222222"/>
          <w:sz w:val="21"/>
        </w:rPr>
        <w:t>09月14日（Ouragan.cd）：据当地媒体反映，上加丹加省警方公开宣布，全省一切公众集会一律禁止、直至另行通知；该项禁令由省警察局长于 09月14日 记者会上作出，而集会组织方仍宣布 09月15日（周二）照常举行。→ 卢本巴希 09月15日 市区集会与临时交通管制风险关注上行。〔A-本地主流·本版新增〕</w:t>
      </w:r>
    </w:p>
    <w:p>
      <w:pPr>
        <w:pStyle w:val="ListBullet"/>
      </w:pPr>
      <w:r>
        <w:rPr>
          <w:rFonts w:ascii="Microsoft YaHei" w:hAnsi="Microsoft YaHei" w:eastAsia="Microsoft YaHei"/>
          <w:b w:val="0"/>
          <w:color w:val="222222"/>
          <w:sz w:val="21"/>
        </w:rPr>
        <w:t>09月13—14日（mediacongo.net、Congoquotidien.com、Actualite.cd、Radio Okapi 多源）：据当地媒体反映，官方人权机构持续就集会号召中「携带砍刀等白刃」发出警示，要求当局以预防为先，并呼吁公民意识与对人权的尊重（Radio Okapi 09月14日 后续报道）。〔多源·持续发展〕</w:t>
      </w:r>
    </w:p>
    <w:p>
      <w:pPr>
        <w:pStyle w:val="ListBullet"/>
      </w:pPr>
      <w:r>
        <w:rPr>
          <w:rFonts w:ascii="Microsoft YaHei" w:hAnsi="Microsoft YaHei" w:eastAsia="Microsoft YaHei"/>
          <w:b w:val="0"/>
          <w:color w:val="222222"/>
          <w:sz w:val="21"/>
        </w:rPr>
        <w:t>09月11—14日（mediacongo.net、Ouragan.cd、Congoquotidien.com）：据当地媒体反映，集会组织方 09月15日 双城行动安排未变——卢本巴希集会申请此前遭市政当局否决、组织方宣布坚持举行；金沙萨议会前静坐已提出申请；Kindu（马涅马省）12 名成员在动员活动中被捕（Radio Okapi 09月13日）。〔多源·上版新增，本版转常态〕</w:t>
      </w:r>
    </w:p>
    <w:p>
      <w:pPr>
        <w:pStyle w:val="ListBullet"/>
      </w:pPr>
      <w:r>
        <w:rPr>
          <w:rFonts w:ascii="Microsoft YaHei" w:hAnsi="Microsoft YaHei" w:eastAsia="Microsoft YaHei"/>
          <w:b w:val="0"/>
          <w:color w:val="222222"/>
          <w:sz w:val="21"/>
        </w:rPr>
        <w:t>09月11日（miningcongo.cd 报道，今日卢本 09月12日 转述）：卢阿拉巴省 Metalkol 矿区（科卢韦齐附近）再遭手工采矿者非法占领，无视清退指示。参照 Actualite.cd 09月05日 报道，RMC Mining 曾公开谴责其矿区遭四个月非法占领——矿区非法占领属长期结构性问题，矿企周边通道与运输留意堵路、对峙风险。〔B类垂直媒体+中文转述·上版新增，本版转常态〕</w:t>
      </w:r>
    </w:p>
    <w:p>
      <w:pPr>
        <w:pStyle w:val="ListBullet"/>
      </w:pPr>
      <w:r>
        <w:rPr>
          <w:rFonts w:ascii="Microsoft YaHei" w:hAnsi="Microsoft YaHei" w:eastAsia="Microsoft YaHei"/>
          <w:b w:val="0"/>
          <w:color w:val="222222"/>
          <w:sz w:val="21"/>
        </w:rPr>
        <w:t>09月11日（Radio Okapi）：Manono 锂矿员工薪酬示威已恢复平静；薪酬谈判期留意再起与矿区周边堵路风险。〔已证实·劳资〕</w:t>
      </w:r>
    </w:p>
    <w:p>
      <w:pPr>
        <w:pStyle w:val="ListBullet"/>
      </w:pPr>
      <w:r>
        <w:rPr>
          <w:rFonts w:ascii="Microsoft YaHei" w:hAnsi="Microsoft YaHei" w:eastAsia="Microsoft YaHei"/>
          <w:b w:val="0"/>
          <w:color w:val="222222"/>
          <w:sz w:val="21"/>
        </w:rPr>
        <w:t>09月10—14日（actualite.cd、Congoquotidien、le journal.africa、ReliefWeb/OCHA 多源）：Pweto 霍乱疫情延续（台账⑨），上加丹加省已强化应对并跨省增援；另 OCHA 09月13日 报告上加丹加省 Mitwaba 地区 Kintya 村出现人口流离——两地位于该省北部/东部，距南部作业走廊较远，作省级背景跟踪。沿线注意饮水饮食卫生，出现腹泻症状尽早就医补液。〔多源·公共卫生〕</w:t>
      </w:r>
    </w:p>
    <w:p>
      <w:pPr>
        <w:pStyle w:val="ListBullet"/>
      </w:pPr>
      <w:r>
        <w:rPr>
          <w:rFonts w:ascii="Microsoft YaHei" w:hAnsi="Microsoft YaHei" w:eastAsia="Microsoft YaHei"/>
          <w:b w:val="0"/>
          <w:color w:val="222222"/>
          <w:sz w:val="21"/>
        </w:rPr>
        <w:t>09月10—12日（Actualite.cd、Zoom Eco 等）：公民社会与卡特中心就 2018 年《矿业法》修订展开研讨，呼吁加强矿业治理；政策讨论，无现场事件。〔多源·政策〕</w:t>
      </w:r>
    </w:p>
    <w:p>
      <w:pPr>
        <w:pStyle w:val="ListBullet"/>
      </w:pPr>
      <w:r>
        <w:rPr>
          <w:rFonts w:ascii="Microsoft YaHei" w:hAnsi="Microsoft YaHei" w:eastAsia="Microsoft YaHei"/>
          <w:b w:val="0"/>
          <w:color w:val="222222"/>
          <w:sz w:val="21"/>
        </w:rPr>
        <w:t>背景（超出48小时窗口·仍在发展）：09月06日 卢本巴希加油站武装劫案2警殉职（袭击者15人以上），团伙仍在逃、搜捕期临检持续；09月08日 科卢韦齐逮捕10名持械匪徒；09月05—08日 ANR 在押团结党青年协调员案移交检察院进度受关注；09月04日 TFM 高管遇害、09月02日利卡西凶案动机未明；09月06日起 利卡西绕城公路收费站接管纠纷（台账⑧）持续受当地媒体关注。〔已证实·背景〕</w:t>
      </w:r>
    </w:p>
    <w:p>
      <w:pPr>
        <w:pStyle w:val="ListBullet"/>
      </w:pPr>
      <w:r>
        <w:rPr>
          <w:rFonts w:ascii="Microsoft YaHei" w:hAnsi="Microsoft YaHei" w:eastAsia="Microsoft YaHei"/>
          <w:b w:val="0"/>
          <w:color w:val="222222"/>
          <w:sz w:val="21"/>
        </w:rPr>
        <w:t>08月24日（使馆安全提醒/重庆公安《境外安全资讯》20260901期）：Pweto 方向涉华武装绑架案（台账①）；使馆提醒非必要不前往9省。人质状况与搜救进展待权威后续。〔多源·台账〕</w:t>
      </w:r>
    </w:p>
    <w:p>
      <w:pPr>
        <w:pStyle w:val="ListBullet"/>
      </w:pPr>
      <w:r>
        <w:rPr>
          <w:rFonts w:ascii="Microsoft YaHei" w:hAnsi="Microsoft YaHei" w:eastAsia="Microsoft YaHei"/>
          <w:b w:val="0"/>
          <w:color w:val="222222"/>
          <w:sz w:val="21"/>
        </w:rPr>
        <w:t>08月29日前后（华远卫士周报09-04期）：Lubudi 中资矿区劳资冲突（台账②·待核实）；08月28日前后坎博韦矿企安保体罚事件（台账③·待核实）——两案缺第二独立来源，暂无新进展。〔台账〕</w:t>
      </w:r>
    </w:p>
    <w:p>
      <w:pPr>
        <w:pStyle w:val="ListBullet"/>
      </w:pPr>
      <w:r>
        <w:rPr>
          <w:rFonts w:ascii="Microsoft YaHei" w:hAnsi="Microsoft YaHei" w:eastAsia="Microsoft YaHei"/>
          <w:b w:val="0"/>
          <w:color w:val="222222"/>
          <w:sz w:val="21"/>
        </w:rPr>
        <w:t>48小时窗口核查（本版）：利卡西市区与坎博韦支线、卡松巴莱萨口岸、丰谷鲁美、N4 沿线均无新增安全事件公开报道；收费站、堵路、口岸动态无新增。〔核查结论〕</w:t>
      </w:r>
    </w:p>
    <w:p>
      <w:r>
        <w:rPr>
          <w:rFonts w:ascii="Microsoft YaHei" w:hAnsi="Microsoft YaHei" w:eastAsia="Microsoft YaHei"/>
          <w:b/>
          <w:color w:val="222222"/>
          <w:sz w:val="22"/>
        </w:rPr>
        <w:t>（A2）矿区军警与手工采矿背景（此前扩容检索入库，非48小时窗口内新事件）</w:t>
      </w:r>
    </w:p>
    <w:p>
      <w:pPr>
        <w:pStyle w:val="ListBullet"/>
      </w:pPr>
      <w:r>
        <w:rPr>
          <w:rFonts w:ascii="Microsoft YaHei" w:hAnsi="Microsoft YaHei" w:eastAsia="Microsoft YaHei"/>
          <w:b w:val="0"/>
          <w:color w:val="222222"/>
          <w:sz w:val="21"/>
        </w:rPr>
        <w:t>矿区军警拦抢风险（华远卫士全球风险提示2026-07-17期）：7月14日12时许，卢本巴希 Menda 矿区一号门岗内嘎本机路口，中方仓库运输车辆遭疑似军人武装拦路抢劫，车辆留有弹孔、当地司机受伤，同车中国公民无大碍；该通报称当地矿区军警涉持枪劫掠案件频发，针对中方人员暴力袭扰风险持续走高。〔待核实——单一中文安保通报，作背景跟踪〕</w:t>
      </w:r>
    </w:p>
    <w:p>
      <w:pPr>
        <w:pStyle w:val="ListBullet"/>
      </w:pPr>
      <w:r>
        <w:rPr>
          <w:rFonts w:ascii="Microsoft YaHei" w:hAnsi="Microsoft YaHei" w:eastAsia="Microsoft YaHei"/>
          <w:b w:val="0"/>
          <w:color w:val="222222"/>
          <w:sz w:val="21"/>
        </w:rPr>
        <w:t>手工采矿（民采）矛盾背景（AP/Reuters/ROAPE 等公开资料汇编）：2025年12月19日矿业部长令暂停手工矿加工与交易、关停手工矿点后，科卢韦齐及周边多次发生手工矿工（creuseurs）抗议、封路与袭击矿企员工事件（2025年12月28日 Kisanfu 一名矿企员工被打死；2026年1月当地媒体报道科卢韦齐几乎停摆、工人不敢上班）；卢阿拉巴省政府估计全省手工矿工约17万人。矿区军警清退与矿工生计矛盾为南部最活跃的结构性风险源。〔多源·背景〕</w:t>
      </w:r>
    </w:p>
    <w:p>
      <w:pPr>
        <w:pStyle w:val="ListBullet"/>
      </w:pPr>
      <w:r>
        <w:rPr>
          <w:rFonts w:ascii="Microsoft YaHei" w:hAnsi="Microsoft YaHei" w:eastAsia="Microsoft YaHei"/>
          <w:b w:val="0"/>
          <w:color w:val="222222"/>
          <w:sz w:val="21"/>
        </w:rPr>
        <w:t>矿区警卫队计划（外媒报道）：刚果（金）政府拟组建约2万人矿区警卫部队，培训拟9月启动、首个营拟2027年1月驻加丹加；另有报道说与 Erik Prince 关联的私营安保已出现在科卢韦齐部分矿区。〔待核实——对中资矿企安保格局影响需持续跟踪〕</w:t>
      </w:r>
    </w:p>
    <w:p>
      <w:pPr>
        <w:pStyle w:val="ListBullet"/>
      </w:pPr>
      <w:r>
        <w:rPr>
          <w:rFonts w:ascii="Microsoft YaHei" w:hAnsi="Microsoft YaHei" w:eastAsia="Microsoft YaHei"/>
          <w:b w:val="0"/>
          <w:color w:val="222222"/>
          <w:sz w:val="21"/>
        </w:rPr>
        <w:t>卢本巴希城市暴力背景（华远卫士08-21期）：8月11日夜至12日凌晨，卡萨帕区卡松戈·涅姆博大道两伙青年大规模冲突，1人死亡多人受伤、商铺遭打砸劫掠并设路障，安全部队介入后平复——与本次6天4死共同指向市区青年帮派暴力活跃。〔背景〕</w:t>
      </w:r>
    </w:p>
    <w:p>
      <w:pPr>
        <w:pStyle w:val="ListBullet"/>
      </w:pPr>
      <w:r>
        <w:rPr>
          <w:rFonts w:ascii="Microsoft YaHei" w:hAnsi="Microsoft YaHei" w:eastAsia="Microsoft YaHei"/>
          <w:b w:val="0"/>
          <w:color w:val="222222"/>
          <w:sz w:val="21"/>
        </w:rPr>
        <w:t>移民局/军警路查索贿（华人社区经验反馈）：针对东亚面孔的证件路查频繁（签证、工作许可、居住证），即使证件齐全也可能遭遇长时间刁难与索贿（通常索要美元）。〔背景·华人渠道〕</w:t>
      </w:r>
    </w:p>
    <w:p>
      <w:pPr>
        <w:pStyle w:val="ListBullet"/>
      </w:pPr>
      <w:r>
        <w:rPr>
          <w:rFonts w:ascii="Microsoft YaHei" w:hAnsi="Microsoft YaHei" w:eastAsia="Microsoft YaHei"/>
          <w:b w:val="0"/>
          <w:color w:val="222222"/>
          <w:sz w:val="21"/>
        </w:rPr>
        <w:t>利卡西绕城公路收费站纠纷后续（09月08日 Ouragan.cd 等报道）：媒体持续追踪商人 Kazembe Shula 对绕城公路收费站的强占与非法把持，舆论称之为"国家丑闻"。该收费站为 N4 通行节点，留意针对性抗议、拦路或收费摩擦风险。〔背景·09月06日台账项延续〕</w:t>
      </w:r>
    </w:p>
    <w:p>
      <w:r>
        <w:rPr>
          <w:rFonts w:ascii="Microsoft YaHei" w:hAnsi="Microsoft YaHei" w:eastAsia="Microsoft YaHei"/>
          <w:b/>
          <w:color w:val="222222"/>
          <w:sz w:val="22"/>
        </w:rPr>
        <w:t>（B）未来24—72小时预判</w:t>
      </w:r>
    </w:p>
    <w:p>
      <w:pPr>
        <w:pStyle w:val="ListBullet"/>
      </w:pPr>
      <w:r>
        <w:rPr>
          <w:rFonts w:ascii="Microsoft YaHei" w:hAnsi="Microsoft YaHei" w:eastAsia="Microsoft YaHei"/>
          <w:b w:val="0"/>
          <w:color w:val="222222"/>
          <w:sz w:val="21"/>
        </w:rPr>
        <w:t>09月15日（周二）卢本巴希：省警方已宣布全省公众集会一律禁止、直至另行通知，而组织方仍宣称照常举行——市中心、省政府与市政厅周边当日出现集会人群与临时交通管制的风险关注上行，临检与拦查或随安保升级增多。官方人权机构提示集会人群或携利器，须远离集会人群与对峙现场。触发条件/观察指标：15日上午提前聚集规模、临时路卡位置、官方是否追加通告。</w:t>
      </w:r>
    </w:p>
    <w:p>
      <w:pPr>
        <w:pStyle w:val="ListBullet"/>
      </w:pPr>
      <w:r>
        <w:rPr>
          <w:rFonts w:ascii="Microsoft YaHei" w:hAnsi="Microsoft YaHei" w:eastAsia="Microsoft YaHei"/>
          <w:b w:val="0"/>
          <w:color w:val="222222"/>
          <w:sz w:val="21"/>
        </w:rPr>
        <w:t>48—72小时（09月16—17日）：集会善后与可能的零星对峙；官方或将加强巡逻与临检。观察指标：是否出现拘押/伤情通报、后续集会号召、N4 沿线临检密度。</w:t>
      </w:r>
    </w:p>
    <w:p>
      <w:pPr>
        <w:pStyle w:val="ListBullet"/>
      </w:pPr>
      <w:r>
        <w:rPr>
          <w:rFonts w:ascii="Microsoft YaHei" w:hAnsi="Microsoft YaHei" w:eastAsia="Microsoft YaHei"/>
          <w:b w:val="0"/>
          <w:color w:val="222222"/>
          <w:sz w:val="21"/>
        </w:rPr>
        <w:t>卢本巴希：武装团伙在逃，24小时内治安风险维持高位；不排除同类目标（加油站、商铺、现金网点）再遭袭击；搜捕期市区与出城卡口临检盘查增多，通勤预留时间。</w:t>
      </w:r>
    </w:p>
    <w:p>
      <w:pPr>
        <w:pStyle w:val="ListBullet"/>
      </w:pPr>
      <w:r>
        <w:rPr>
          <w:rFonts w:ascii="Microsoft YaHei" w:hAnsi="Microsoft YaHei" w:eastAsia="Microsoft YaHei"/>
          <w:b w:val="0"/>
          <w:color w:val="222222"/>
          <w:sz w:val="21"/>
        </w:rPr>
        <w:t>科卢韦齐：打击城市犯罪行动持续，查处力度或外溢至周边矿区与交通干线，临检与查证将增多；矿区非法占领与清退矛盾延续。</w:t>
      </w:r>
    </w:p>
    <w:p>
      <w:pPr>
        <w:pStyle w:val="ListBullet"/>
      </w:pPr>
      <w:r>
        <w:rPr>
          <w:rFonts w:ascii="Microsoft YaHei" w:hAnsi="Microsoft YaHei" w:eastAsia="Microsoft YaHei"/>
          <w:b w:val="0"/>
          <w:color w:val="222222"/>
          <w:sz w:val="21"/>
        </w:rPr>
        <w:t>Pweto/卡莱米方向：涉华绑架案示警后轴线涉华风险上调，非必要不前往；确需前往须报备并做结伴与护卫评估；Pweto 霍乱已获省级增援，沿线仍需注意饮水饮食卫生与应急药品储备。</w:t>
      </w:r>
    </w:p>
    <w:p>
      <w:pPr>
        <w:pStyle w:val="ListBullet"/>
      </w:pPr>
      <w:r>
        <w:rPr>
          <w:rFonts w:ascii="Microsoft YaHei" w:hAnsi="Microsoft YaHei" w:eastAsia="Microsoft YaHei"/>
          <w:b w:val="0"/>
          <w:color w:val="222222"/>
          <w:sz w:val="21"/>
        </w:rPr>
        <w:t>矿区方向：Manono 锂矿薪酬谈判期或再起；Metalkol 等矿区占领清退动向＋Lubudi 劳资冲突（待核实）＋手工矿清退＋军警拦查叠加，卡莱米轴线与科卢—迪洛洛、N4 矿业走廊堵路、拦车与袭扰风险上升；矿区车队结伴行进、定时报平安。</w:t>
      </w:r>
    </w:p>
    <w:p>
      <w:pPr>
        <w:pStyle w:val="ListBullet"/>
      </w:pPr>
      <w:r>
        <w:rPr>
          <w:rFonts w:ascii="Microsoft YaHei" w:hAnsi="Microsoft YaHei" w:eastAsia="Microsoft YaHei"/>
          <w:b w:val="0"/>
          <w:color w:val="222222"/>
          <w:sz w:val="21"/>
        </w:rPr>
        <w:t>利卡西收费站（台账⑧）：接管纠纷维持舆论跟踪，N4 通行在该节点保持低速观察、备齐证件、不现场争执；如出现针对性抗议或拦路即时上报。</w:t>
      </w:r>
    </w:p>
    <w:p>
      <w:pPr>
        <w:pStyle w:val="ListBullet"/>
      </w:pPr>
      <w:r>
        <w:rPr>
          <w:rFonts w:ascii="Microsoft YaHei" w:hAnsi="Microsoft YaHei" w:eastAsia="Microsoft YaHei"/>
          <w:b w:val="0"/>
          <w:color w:val="222222"/>
          <w:sz w:val="21"/>
        </w:rPr>
        <w:t>东部冲突与埃博拉对南部影响仍为跨省筛查与人员流动管控压力，无直接外溢迹象。</w:t>
      </w:r>
    </w:p>
    <w:p>
      <w:r>
        <w:rPr>
          <w:rFonts w:ascii="Microsoft YaHei" w:hAnsi="Microsoft YaHei" w:eastAsia="Microsoft YaHei"/>
          <w:b/>
          <w:color w:val="1B2A6B"/>
          <w:sz w:val="26"/>
        </w:rPr>
        <w:t>五、应急联系（请随身保存）</w:t>
      </w:r>
    </w:p>
    <w:p>
      <w:r>
        <w:rPr>
          <w:rFonts w:ascii="Microsoft YaHei" w:hAnsi="Microsoft YaHei" w:eastAsia="Microsoft YaHei"/>
          <w:b/>
          <w:color w:val="C62828"/>
          <w:sz w:val="24"/>
        </w:rPr>
        <w:t>中国驻刚果（金）大使馆领事保护与协助电话：+243-851474669</w:t>
      </w:r>
    </w:p>
    <w:p>
      <w:r>
        <w:rPr>
          <w:rFonts w:ascii="Microsoft YaHei" w:hAnsi="Microsoft YaHei" w:eastAsia="Microsoft YaHei"/>
          <w:b/>
          <w:color w:val="C62828"/>
          <w:sz w:val="22"/>
        </w:rPr>
        <w:t>领事保护邮箱：kinshasa@csm.mfa.gov.cn</w:t>
      </w:r>
    </w:p>
    <w:p>
      <w:r>
        <w:rPr>
          <w:rFonts w:ascii="Microsoft YaHei" w:hAnsi="Microsoft YaHei" w:eastAsia="Microsoft YaHei"/>
          <w:b/>
          <w:color w:val="C62828"/>
          <w:sz w:val="22"/>
        </w:rPr>
        <w:t>外交部全球领事保护与服务应急热线（24小时）：+86-10-12308 / +86-10-65612308</w:t>
      </w:r>
    </w:p>
    <w:p>
      <w:r>
        <w:rPr>
          <w:rFonts w:ascii="Microsoft YaHei" w:hAnsi="Microsoft YaHei" w:eastAsia="Microsoft YaHei"/>
          <w:b/>
          <w:color w:val="C62828"/>
          <w:sz w:val="22"/>
        </w:rPr>
        <w:t>中刚医院急救：卢本巴希分院 +243-971066666 ｜ 科卢韦齐分院 +243-977598888</w:t>
      </w:r>
    </w:p>
    <w:p>
      <w:r>
        <w:rPr>
          <w:rFonts w:ascii="Microsoft YaHei" w:hAnsi="Microsoft YaHei" w:eastAsia="Microsoft YaHei"/>
          <w:b/>
          <w:color w:val="C62828"/>
          <w:sz w:val="22"/>
        </w:rPr>
        <w:t>刚果（金）报警电话：+243-818906284 / +243-816770006 / +243-827205000</w:t>
      </w:r>
    </w:p>
    <w:p>
      <w:r>
        <w:rPr>
          <w:rFonts w:ascii="Microsoft YaHei" w:hAnsi="Microsoft YaHei" w:eastAsia="Microsoft YaHei"/>
          <w:b/>
          <w:color w:val="222222"/>
          <w:sz w:val="22"/>
        </w:rPr>
        <w:t>使馆官网：https://cd.china-embassy.gov.cn（微信公众号：中国驻刚果民主共和国大使馆）</w:t>
      </w:r>
    </w:p>
    <w:p>
      <w:r>
        <w:rPr>
          <w:rFonts w:ascii="Microsoft YaHei" w:hAnsi="Microsoft YaHei" w:eastAsia="Microsoft YaHei"/>
          <w:b w:val="0"/>
          <w:color w:val="222222"/>
          <w:sz w:val="21"/>
        </w:rPr>
        <w:t>断网备用：收音机收听 Radio Okapi 95.8 FM（卢本巴希）</w:t>
      </w:r>
    </w:p>
    <w:p>
      <w:pPr>
        <w:jc w:val="center"/>
      </w:pPr>
      <w:r>
        <w:drawing>
          <wp:inline xmlns:a="http://schemas.openxmlformats.org/drawingml/2006/main" xmlns:pic="http://schemas.openxmlformats.org/drawingml/2006/picture">
            <wp:extent cx="1440000" cy="1440000"/>
            <wp:docPr id="1" name="Picture 1"/>
            <wp:cNvGraphicFramePr>
              <a:graphicFrameLocks noChangeAspect="1"/>
            </wp:cNvGraphicFramePr>
            <a:graphic>
              <a:graphicData uri="http://schemas.openxmlformats.org/drawingml/2006/picture">
                <pic:pic>
                  <pic:nvPicPr>
                    <pic:cNvPr id="0" name="_word_online_qr.png"/>
                    <pic:cNvPicPr/>
                  </pic:nvPicPr>
                  <pic:blipFill>
                    <a:blip r:embed="rId9"/>
                    <a:stretch>
                      <a:fillRect/>
                    </a:stretch>
                  </pic:blipFill>
                  <pic:spPr>
                    <a:xfrm>
                      <a:off x="0" y="0"/>
                      <a:ext cx="1440000" cy="1440000"/>
                    </a:xfrm>
                    <a:prstGeom prst="rect"/>
                  </pic:spPr>
                </pic:pic>
              </a:graphicData>
            </a:graphic>
          </wp:inline>
        </w:drawing>
      </w:r>
    </w:p>
    <w:p>
      <w:r>
        <w:rPr>
          <w:rFonts w:ascii="Microsoft YaHei" w:hAnsi="Microsoft YaHei" w:eastAsia="Microsoft YaHei"/>
          <w:b w:val="0"/>
          <w:color w:val="999999"/>
          <w:sz w:val="18"/>
        </w:rPr>
        <w:t>扫码打开在线版：每日更新 · 本文档下载 · 往期存档（lubum.cn）</w:t>
      </w:r>
    </w:p>
    <w:p>
      <w:r>
        <w:rPr>
          <w:rFonts w:ascii="Microsoft YaHei" w:hAnsi="Microsoft YaHei" w:eastAsia="Microsoft YaHei"/>
          <w:b/>
          <w:color w:val="1B2A6B"/>
          <w:sz w:val="26"/>
        </w:rPr>
        <w:t>六、优先关注与核实（8项）</w:t>
      </w:r>
    </w:p>
    <w:p>
      <w:pPr>
        <w:pStyle w:val="ListBullet"/>
      </w:pPr>
      <w:r>
        <w:rPr>
          <w:rFonts w:ascii="Microsoft YaHei" w:hAnsi="Microsoft YaHei" w:eastAsia="Microsoft YaHei"/>
          <w:b/>
          <w:color w:val="222222"/>
          <w:sz w:val="21"/>
        </w:rPr>
        <w:t xml:space="preserve">1. </w:t>
      </w:r>
      <w:r>
        <w:rPr>
          <w:rFonts w:ascii="Microsoft YaHei" w:hAnsi="Microsoft YaHei" w:eastAsia="Microsoft YaHei"/>
          <w:b w:val="0"/>
          <w:color w:val="222222"/>
          <w:sz w:val="21"/>
        </w:rPr>
        <w:t>09月15日（周二）卢本巴希集会：跟踪警方禁令与组织方动员的对峙结果、临时交通管制范围与临检位置；当日员工避开市中心、政府机构周边与集会路线，通勤错峰、车队错峰。</w:t>
      </w:r>
    </w:p>
    <w:p>
      <w:pPr>
        <w:pStyle w:val="ListBullet"/>
      </w:pPr>
      <w:r>
        <w:rPr>
          <w:rFonts w:ascii="Microsoft YaHei" w:hAnsi="Microsoft YaHei" w:eastAsia="Microsoft YaHei"/>
          <w:b/>
          <w:color w:val="222222"/>
          <w:sz w:val="21"/>
        </w:rPr>
        <w:t xml:space="preserve">2. </w:t>
      </w:r>
      <w:r>
        <w:rPr>
          <w:rFonts w:ascii="Microsoft YaHei" w:hAnsi="Microsoft YaHei" w:eastAsia="Microsoft YaHei"/>
          <w:b w:val="0"/>
          <w:color w:val="222222"/>
          <w:sz w:val="21"/>
        </w:rPr>
        <w:t>集会人群「携利器」警示：远离集会人群、对峙现场与人群密集区；如遇现场冲突立即改道并上报。</w:t>
      </w:r>
    </w:p>
    <w:p>
      <w:pPr>
        <w:pStyle w:val="ListBullet"/>
      </w:pPr>
      <w:r>
        <w:rPr>
          <w:rFonts w:ascii="Microsoft YaHei" w:hAnsi="Microsoft YaHei" w:eastAsia="Microsoft YaHei"/>
          <w:b/>
          <w:color w:val="222222"/>
          <w:sz w:val="21"/>
        </w:rPr>
        <w:t xml:space="preserve">3. </w:t>
      </w:r>
      <w:r>
        <w:rPr>
          <w:rFonts w:ascii="Microsoft YaHei" w:hAnsi="Microsoft YaHei" w:eastAsia="Microsoft YaHei"/>
          <w:b w:val="0"/>
          <w:color w:val="222222"/>
          <w:sz w:val="21"/>
        </w:rPr>
        <w:t>盯防卢本巴希 Manono/La Vallée 轴线武装团伙搜捕进展（09月06日加油站劫案）：嫌疑人特征、涉案金额与动机的官方通报。</w:t>
      </w:r>
    </w:p>
    <w:p>
      <w:pPr>
        <w:pStyle w:val="ListBullet"/>
      </w:pPr>
      <w:r>
        <w:rPr>
          <w:rFonts w:ascii="Microsoft YaHei" w:hAnsi="Microsoft YaHei" w:eastAsia="Microsoft YaHei"/>
          <w:b/>
          <w:color w:val="222222"/>
          <w:sz w:val="21"/>
        </w:rPr>
        <w:t xml:space="preserve">4. </w:t>
      </w:r>
      <w:r>
        <w:rPr>
          <w:rFonts w:ascii="Microsoft YaHei" w:hAnsi="Microsoft YaHei" w:eastAsia="Microsoft YaHei"/>
          <w:b w:val="0"/>
          <w:color w:val="222222"/>
          <w:sz w:val="21"/>
        </w:rPr>
        <w:t>核实科卢韦齐近期多轮逮捕行动的法语官方来源与涉案口径（中文渠道转述数字与当地媒体报道需对齐）。</w:t>
      </w:r>
    </w:p>
    <w:p>
      <w:pPr>
        <w:pStyle w:val="ListBullet"/>
      </w:pPr>
      <w:r>
        <w:rPr>
          <w:rFonts w:ascii="Microsoft YaHei" w:hAnsi="Microsoft YaHei" w:eastAsia="Microsoft YaHei"/>
          <w:b/>
          <w:color w:val="222222"/>
          <w:sz w:val="21"/>
        </w:rPr>
        <w:t xml:space="preserve">5. </w:t>
      </w:r>
      <w:r>
        <w:rPr>
          <w:rFonts w:ascii="Microsoft YaHei" w:hAnsi="Microsoft YaHei" w:eastAsia="Microsoft YaHei"/>
          <w:b w:val="0"/>
          <w:color w:val="222222"/>
          <w:sz w:val="21"/>
        </w:rPr>
        <w:t>核实卢阿拉巴矿区非法占领条目（09月11日）与 RMC Mining 09月05日声明是否指向同一区域，评估对通勤、货运与矿区通道的影响。</w:t>
      </w:r>
    </w:p>
    <w:p>
      <w:pPr>
        <w:pStyle w:val="ListBullet"/>
      </w:pPr>
      <w:r>
        <w:rPr>
          <w:rFonts w:ascii="Microsoft YaHei" w:hAnsi="Microsoft YaHei" w:eastAsia="Microsoft YaHei"/>
          <w:b/>
          <w:color w:val="222222"/>
          <w:sz w:val="21"/>
        </w:rPr>
        <w:t xml:space="preserve">6. </w:t>
      </w:r>
      <w:r>
        <w:rPr>
          <w:rFonts w:ascii="Microsoft YaHei" w:hAnsi="Microsoft YaHei" w:eastAsia="Microsoft YaHei"/>
          <w:b w:val="0"/>
          <w:color w:val="222222"/>
          <w:sz w:val="21"/>
        </w:rPr>
        <w:t>核实 Pweto 方向 08月24日涉华绑架案细节（人质状况、搜救、动机）；卢本—卡莱米/Pweto 轴线出行从严审批。</w:t>
      </w:r>
    </w:p>
    <w:p>
      <w:pPr>
        <w:pStyle w:val="ListBullet"/>
      </w:pPr>
      <w:r>
        <w:rPr>
          <w:rFonts w:ascii="Microsoft YaHei" w:hAnsi="Microsoft YaHei" w:eastAsia="Microsoft YaHei"/>
          <w:b/>
          <w:color w:val="222222"/>
          <w:sz w:val="21"/>
        </w:rPr>
        <w:t xml:space="preserve">7. </w:t>
      </w:r>
      <w:r>
        <w:rPr>
          <w:rFonts w:ascii="Microsoft YaHei" w:hAnsi="Microsoft YaHei" w:eastAsia="Microsoft YaHei"/>
          <w:b w:val="0"/>
          <w:color w:val="222222"/>
          <w:sz w:val="21"/>
        </w:rPr>
        <w:t>跟踪 Metalkol 清退动向与手工矿清退/ZEA 整改、矿区警卫队组建动态，评估对中资矿企安保格局影响。</w:t>
      </w:r>
    </w:p>
    <w:p>
      <w:pPr>
        <w:pStyle w:val="ListBullet"/>
      </w:pPr>
      <w:r>
        <w:rPr>
          <w:rFonts w:ascii="Microsoft YaHei" w:hAnsi="Microsoft YaHei" w:eastAsia="Microsoft YaHei"/>
          <w:b/>
          <w:color w:val="222222"/>
          <w:sz w:val="21"/>
        </w:rPr>
        <w:t xml:space="preserve">8. </w:t>
      </w:r>
      <w:r>
        <w:rPr>
          <w:rFonts w:ascii="Microsoft YaHei" w:hAnsi="Microsoft YaHei" w:eastAsia="Microsoft YaHei"/>
          <w:b w:val="0"/>
          <w:color w:val="222222"/>
          <w:sz w:val="21"/>
        </w:rPr>
        <w:t>利卡西收费站接管纠纷（台账⑧）：N4 通行在该节点保持低速观察、备齐证件、不现场争执；如有针对性抗议或拦路即时上报。</w:t>
      </w:r>
    </w:p>
    <w:p>
      <w:r>
        <w:rPr>
          <w:rFonts w:ascii="Microsoft YaHei" w:hAnsi="Microsoft YaHei" w:eastAsia="Microsoft YaHei"/>
          <w:b/>
          <w:color w:val="222222"/>
          <w:sz w:val="21"/>
        </w:rPr>
        <w:t>面向安保团队的非战术性提醒：09月15日前后市区出行避开集会人群、政府机构周边与对峙现场，不围观、不停留拍照；加油站劫案后，避免夜间加油与取现，现金交易不外露，加油站停留时间尽量缩短；途经 Manono/La Vallée、Hewa Bora 轴线及 N4 时坚持公司既有出行审批、双人双车与定时报平安制度，避免夜间行车；出行前完成车辆检查（油量、轮胎、灯光、刹车、通讯）；遇军警/移民局拦查：提前减速、开启车内照明、双手可见，备齐护照、签证、工作许可等合理合法证件资料，主动出示配合查验，不现场争执、不外露现金财物；矿区路段遇疑似军警拦截不对抗、配合后第一时间上报；不因单一社交媒体消息（含网传劫案监控视频）改变路线或部署，异常信息至少经两家可靠来源核实。</w:t>
      </w:r>
    </w:p>
    <w:p>
      <w:r>
        <w:rPr>
          <w:rFonts w:ascii="Microsoft YaHei" w:hAnsi="Microsoft YaHei" w:eastAsia="Microsoft YaHei"/>
          <w:b/>
          <w:color w:val="1B2A6B"/>
          <w:sz w:val="26"/>
        </w:rPr>
        <w:t>七、主要来源与信息缺口</w:t>
      </w:r>
    </w:p>
    <w:p>
      <w:pPr>
        <w:pStyle w:val="ListBullet"/>
      </w:pPr>
      <w:r>
        <w:rPr>
          <w:rFonts w:ascii="Microsoft YaHei" w:hAnsi="Microsoft YaHei" w:eastAsia="Microsoft YaHei"/>
          <w:b w:val="0"/>
          <w:color w:val="222222"/>
          <w:sz w:val="21"/>
        </w:rPr>
        <w:t>Ouragan.cd（09月14日：上加丹加省警方宣布全省公众集会一律禁止；09月12日：市政当局否决集会游行申请）：</w:t>
      </w:r>
      <w:hyperlink r:id="rId10">
        <w:r>
          <w:rPr>
            <w:rFonts w:eastAsia="Microsoft YaHei" w:ascii="Microsoft YaHei"/>
            <w:color w:val="1B2A6B"/>
            <w:u w:val="single"/>
            <w:sz w:val="21"/>
          </w:rPr>
          <w:t xml:space="preserve">https://ouragan.cd</w:t>
        </w:r>
      </w:hyperlink>
    </w:p>
    <w:p>
      <w:pPr>
        <w:pStyle w:val="ListBullet"/>
      </w:pPr>
      <w:r>
        <w:rPr>
          <w:rFonts w:ascii="Microsoft YaHei" w:hAnsi="Microsoft YaHei" w:eastAsia="Microsoft YaHei"/>
          <w:b w:val="0"/>
          <w:color w:val="222222"/>
          <w:sz w:val="21"/>
        </w:rPr>
        <w:t>mediacongo.net（09月13日：就集会号召中「携带砍刀等白刃」发出警示；09月11日：卢本巴希集会游行申请遭否决）：</w:t>
      </w:r>
      <w:hyperlink r:id="rId11">
        <w:r>
          <w:rPr>
            <w:rFonts w:eastAsia="Microsoft YaHei" w:ascii="Microsoft YaHei"/>
            <w:color w:val="1B2A6B"/>
            <w:u w:val="single"/>
            <w:sz w:val="21"/>
          </w:rPr>
          <w:t xml:space="preserve">https://www.mediacongo.net</w:t>
        </w:r>
      </w:hyperlink>
    </w:p>
    <w:p>
      <w:pPr>
        <w:pStyle w:val="ListBullet"/>
      </w:pPr>
      <w:r>
        <w:rPr>
          <w:rFonts w:ascii="Microsoft YaHei" w:hAnsi="Microsoft YaHei" w:eastAsia="Microsoft YaHei"/>
          <w:b w:val="0"/>
          <w:color w:val="222222"/>
          <w:sz w:val="21"/>
        </w:rPr>
        <w:t>Radio Okapi（09月14日：官方人权机构呼吁公民意识与人权尊重；09月13日：Kindu 12 名集会成员被捕；09月11日：Manono 锂矿薪酬示威恢复平静）：</w:t>
      </w:r>
      <w:hyperlink r:id="rId12">
        <w:r>
          <w:rPr>
            <w:rFonts w:eastAsia="Microsoft YaHei" w:ascii="Microsoft YaHei"/>
            <w:color w:val="1B2A6B"/>
            <w:u w:val="single"/>
            <w:sz w:val="21"/>
          </w:rPr>
          <w:t xml:space="preserve">https://www.radiookapi.net</w:t>
        </w:r>
      </w:hyperlink>
    </w:p>
    <w:p>
      <w:pPr>
        <w:pStyle w:val="ListBullet"/>
      </w:pPr>
      <w:r>
        <w:rPr>
          <w:rFonts w:ascii="Microsoft YaHei" w:hAnsi="Microsoft YaHei" w:eastAsia="Microsoft YaHei"/>
          <w:b w:val="0"/>
          <w:color w:val="222222"/>
          <w:sz w:val="21"/>
        </w:rPr>
        <w:t>Congoquotidien.com（09月13日：卢本巴希集会维持 09月15日 举行）：</w:t>
      </w:r>
      <w:hyperlink r:id="rId13">
        <w:r>
          <w:rPr>
            <w:rFonts w:eastAsia="Microsoft YaHei" w:ascii="Microsoft YaHei"/>
            <w:color w:val="1B2A6B"/>
            <w:u w:val="single"/>
            <w:sz w:val="21"/>
          </w:rPr>
          <w:t xml:space="preserve">https://congoquotidien.com</w:t>
        </w:r>
      </w:hyperlink>
    </w:p>
    <w:p>
      <w:pPr>
        <w:pStyle w:val="ListBullet"/>
      </w:pPr>
      <w:r>
        <w:rPr>
          <w:rFonts w:ascii="Microsoft YaHei" w:hAnsi="Microsoft YaHei" w:eastAsia="Microsoft YaHei"/>
          <w:b w:val="0"/>
          <w:color w:val="222222"/>
          <w:sz w:val="21"/>
        </w:rPr>
        <w:t>Actualite.cd（09月13—14日：集会与官方警示后续；09月05日：RMC Mining 谴责矿区遭四个月非法占领；Pweto 霍乱应对）：</w:t>
      </w:r>
      <w:hyperlink r:id="rId14">
        <w:r>
          <w:rPr>
            <w:rFonts w:eastAsia="Microsoft YaHei" w:ascii="Microsoft YaHei"/>
            <w:color w:val="1B2A6B"/>
            <w:u w:val="single"/>
            <w:sz w:val="21"/>
          </w:rPr>
          <w:t xml:space="preserve">https://actualite.cd</w:t>
        </w:r>
      </w:hyperlink>
    </w:p>
    <w:p>
      <w:pPr>
        <w:pStyle w:val="ListBullet"/>
      </w:pPr>
      <w:r>
        <w:rPr>
          <w:rFonts w:ascii="Microsoft YaHei" w:hAnsi="Microsoft YaHei" w:eastAsia="Microsoft YaHei"/>
          <w:b w:val="0"/>
          <w:color w:val="222222"/>
          <w:sz w:val="21"/>
        </w:rPr>
        <w:t>ReliefWeb / OCHA（09月13日：上加丹加省 Mitwaba 地区 Kintya 村人口流离报告）：</w:t>
      </w:r>
      <w:hyperlink r:id="rId15">
        <w:r>
          <w:rPr>
            <w:rFonts w:eastAsia="Microsoft YaHei" w:ascii="Microsoft YaHei"/>
            <w:color w:val="1B2A6B"/>
            <w:u w:val="single"/>
            <w:sz w:val="21"/>
          </w:rPr>
          <w:t xml:space="preserve">https://reliefweb.int</w:t>
        </w:r>
      </w:hyperlink>
    </w:p>
    <w:p>
      <w:pPr>
        <w:pStyle w:val="ListBullet"/>
      </w:pPr>
      <w:r>
        <w:rPr>
          <w:rFonts w:ascii="Microsoft YaHei" w:hAnsi="Microsoft YaHei" w:eastAsia="Microsoft YaHei"/>
          <w:b w:val="0"/>
          <w:color w:val="222222"/>
          <w:sz w:val="21"/>
        </w:rPr>
        <w:t>le journal.africa（09月11日：上加丹加 Pweto 霍乱疫情加剧）：</w:t>
      </w:r>
      <w:hyperlink r:id="rId16">
        <w:r>
          <w:rPr>
            <w:rFonts w:eastAsia="Microsoft YaHei" w:ascii="Microsoft YaHei"/>
            <w:color w:val="1B2A6B"/>
            <w:u w:val="single"/>
            <w:sz w:val="21"/>
          </w:rPr>
          <w:t xml:space="preserve">https://lejournal.africa</w:t>
        </w:r>
      </w:hyperlink>
    </w:p>
    <w:p>
      <w:pPr>
        <w:pStyle w:val="ListBullet"/>
      </w:pPr>
      <w:r>
        <w:rPr>
          <w:rFonts w:ascii="Microsoft YaHei" w:hAnsi="Microsoft YaHei" w:eastAsia="Microsoft YaHei"/>
          <w:b w:val="0"/>
          <w:color w:val="222222"/>
          <w:sz w:val="21"/>
        </w:rPr>
        <w:t>7sur7.cd（09月07日：卢本巴希加油站武装抢劫2名警察身亡；09月08日：卢阿拉巴科卢韦齐10名匪徒被捕）：</w:t>
      </w:r>
      <w:hyperlink r:id="rId17">
        <w:r>
          <w:rPr>
            <w:rFonts w:eastAsia="Microsoft YaHei" w:ascii="Microsoft YaHei"/>
            <w:color w:val="1B2A6B"/>
            <w:u w:val="single"/>
            <w:sz w:val="21"/>
          </w:rPr>
          <w:t xml:space="preserve">https://7sur7.cd</w:t>
        </w:r>
      </w:hyperlink>
    </w:p>
    <w:p>
      <w:pPr>
        <w:pStyle w:val="ListBullet"/>
      </w:pPr>
      <w:r>
        <w:rPr>
          <w:rFonts w:ascii="Microsoft YaHei" w:hAnsi="Microsoft YaHei" w:eastAsia="Microsoft YaHei"/>
          <w:b w:val="0"/>
          <w:color w:val="222222"/>
          <w:sz w:val="21"/>
        </w:rPr>
        <w:t>miningcongo.cd（09月11日：卢阿拉巴 Metalkol 矿区再遭非法占领）：</w:t>
      </w:r>
      <w:hyperlink r:id="rId18">
        <w:r>
          <w:rPr>
            <w:rFonts w:eastAsia="Microsoft YaHei" w:ascii="Microsoft YaHei"/>
            <w:color w:val="1B2A6B"/>
            <w:u w:val="single"/>
            <w:sz w:val="21"/>
          </w:rPr>
          <w:t xml:space="preserve">https://miningcongo.cd</w:t>
        </w:r>
      </w:hyperlink>
    </w:p>
    <w:p>
      <w:pPr>
        <w:pStyle w:val="ListBullet"/>
      </w:pPr>
      <w:r>
        <w:rPr>
          <w:rFonts w:ascii="Microsoft YaHei" w:hAnsi="Microsoft YaHei" w:eastAsia="Microsoft YaHei"/>
          <w:b w:val="0"/>
          <w:color w:val="222222"/>
          <w:sz w:val="21"/>
        </w:rPr>
        <w:t>Scoop RDC / Ouragan.cd（09月06—08日：利卡西绕城公路收费站接管纠纷·台账⑧）：</w:t>
      </w:r>
      <w:hyperlink r:id="rId19">
        <w:r>
          <w:rPr>
            <w:rFonts w:eastAsia="Microsoft YaHei" w:ascii="Microsoft YaHei"/>
            <w:color w:val="1B2A6B"/>
            <w:u w:val="single"/>
            <w:sz w:val="21"/>
          </w:rPr>
          <w:t xml:space="preserve">https://scooprdc.net</w:t>
        </w:r>
      </w:hyperlink>
    </w:p>
    <w:p>
      <w:pPr>
        <w:pStyle w:val="ListBullet"/>
      </w:pPr>
      <w:r>
        <w:rPr>
          <w:rFonts w:ascii="Microsoft YaHei" w:hAnsi="Microsoft YaHei" w:eastAsia="Microsoft YaHei"/>
          <w:b w:val="0"/>
          <w:color w:val="222222"/>
          <w:sz w:val="21"/>
        </w:rPr>
        <w:t>中国驻刚果（金）使馆安全提醒（治安复杂严峻、非必要不前往9省、涉华绑架风险提示）：</w:t>
      </w:r>
      <w:hyperlink r:id="rId20">
        <w:r>
          <w:rPr>
            <w:rFonts w:eastAsia="Microsoft YaHei" w:ascii="Microsoft YaHei"/>
            <w:color w:val="1B2A6B"/>
            <w:u w:val="single"/>
            <w:sz w:val="21"/>
          </w:rPr>
          <w:t xml:space="preserve">https://cd.china-embassy.gov.cn</w:t>
        </w:r>
      </w:hyperlink>
    </w:p>
    <w:p>
      <w:pPr>
        <w:pStyle w:val="ListBullet"/>
      </w:pPr>
      <w:r>
        <w:rPr>
          <w:rFonts w:ascii="Microsoft YaHei" w:hAnsi="Microsoft YaHei" w:eastAsia="Microsoft YaHei"/>
          <w:b w:val="0"/>
          <w:color w:val="222222"/>
          <w:sz w:val="21"/>
        </w:rPr>
        <w:t>重庆市公安局《境外安全资讯》20260901期（08月24日加丹加普韦托涉华武装绑架案）：</w:t>
      </w:r>
      <w:hyperlink r:id="rId21">
        <w:r>
          <w:rPr>
            <w:rFonts w:eastAsia="Microsoft YaHei" w:ascii="Microsoft YaHei"/>
            <w:color w:val="1B2A6B"/>
            <w:u w:val="single"/>
            <w:sz w:val="21"/>
          </w:rPr>
          <w:t xml:space="preserve">https://gaj.cq.gov.cn/zwgk/zfgk/gsgg/202609/t20260901_16015752.html</w:t>
        </w:r>
      </w:hyperlink>
    </w:p>
    <w:p>
      <w:pPr>
        <w:pStyle w:val="ListBullet"/>
      </w:pPr>
      <w:r>
        <w:rPr>
          <w:rFonts w:ascii="Microsoft YaHei" w:hAnsi="Microsoft YaHei" w:eastAsia="Microsoft YaHei"/>
          <w:b w:val="0"/>
          <w:color w:val="222222"/>
          <w:sz w:val="21"/>
        </w:rPr>
        <w:t>华远卫士国际安全周报（07-17期：Menda 矿区拦抢；08-21期：卡萨帕冲突；09-04期：Lubudi 劳资冲突、坎博韦体罚事件）：</w:t>
      </w:r>
      <w:hyperlink r:id="rId22">
        <w:r>
          <w:rPr>
            <w:rFonts w:eastAsia="Microsoft YaHei" w:ascii="Microsoft YaHei"/>
            <w:color w:val="1B2A6B"/>
            <w:u w:val="single"/>
            <w:sz w:val="21"/>
          </w:rPr>
          <w:t xml:space="preserve">http://huayuanweishi.com/news/security/</w:t>
        </w:r>
      </w:hyperlink>
    </w:p>
    <w:p>
      <w:pPr>
        <w:pStyle w:val="ListBullet"/>
      </w:pPr>
      <w:r>
        <w:rPr>
          <w:rFonts w:ascii="Microsoft YaHei" w:hAnsi="Microsoft YaHei" w:eastAsia="Microsoft YaHei"/>
          <w:b w:val="0"/>
          <w:color w:val="222222"/>
          <w:sz w:val="21"/>
        </w:rPr>
        <w:t>微信公众号（09月13—14日 转述：卢本巴希集会禁令与在刚同胞避险提示；属 E 类线索，仅作佐证）：</w:t>
      </w:r>
    </w:p>
    <w:p>
      <w:pPr>
        <w:pStyle w:val="ListBullet"/>
      </w:pPr>
      <w:r>
        <w:rPr>
          <w:rFonts w:ascii="Microsoft YaHei" w:hAnsi="Microsoft YaHei" w:eastAsia="Microsoft YaHei"/>
          <w:b w:val="0"/>
          <w:color w:val="222222"/>
          <w:sz w:val="21"/>
        </w:rPr>
        <w:t>Copperbelt Katanga Mining / Geant Radio / Le Baromètre.cd（矿业与地方垂直源）：</w:t>
      </w:r>
      <w:hyperlink r:id="rId23">
        <w:r>
          <w:rPr>
            <w:rFonts w:eastAsia="Microsoft YaHei" w:ascii="Microsoft YaHei"/>
            <w:color w:val="1B2A6B"/>
            <w:u w:val="single"/>
            <w:sz w:val="21"/>
          </w:rPr>
          <w:t xml:space="preserve">https://copperbeltkatangamining.com</w:t>
        </w:r>
      </w:hyperlink>
    </w:p>
    <w:p>
      <w:pPr>
        <w:pStyle w:val="ListBullet"/>
      </w:pPr>
      <w:r>
        <w:rPr>
          <w:rFonts w:ascii="Microsoft YaHei" w:hAnsi="Microsoft YaHei" w:eastAsia="Microsoft YaHei"/>
          <w:b w:val="0"/>
          <w:color w:val="222222"/>
          <w:sz w:val="21"/>
        </w:rPr>
        <w:t>矿区背景资料：AP/Reuters（手工矿工清退历史报道）、ROAPE 矿工矛盾分析等公开资料，仅作背景、不作为当期事件。</w:t>
      </w:r>
    </w:p>
    <w:p>
      <w:r>
        <w:rPr>
          <w:rFonts w:ascii="Microsoft YaHei" w:hAnsi="Microsoft YaHei" w:eastAsia="Microsoft YaHei"/>
          <w:b/>
          <w:color w:val="222222"/>
          <w:sz w:val="21"/>
        </w:rPr>
        <w:t>信息缺口 / 待核实：</w:t>
      </w:r>
    </w:p>
    <w:p>
      <w:pPr>
        <w:pStyle w:val="ListBullet"/>
      </w:pPr>
      <w:r>
        <w:rPr>
          <w:rFonts w:ascii="Microsoft YaHei" w:hAnsi="Microsoft YaHei" w:eastAsia="Microsoft YaHei"/>
          <w:b w:val="0"/>
          <w:color w:val="222222"/>
          <w:sz w:val="21"/>
        </w:rPr>
        <w:t>09月15日 卢本巴希集会：动员规模、是否出现提前聚集与现场对峙、官方是否追加通告，均待当日观察。</w:t>
      </w:r>
    </w:p>
    <w:p>
      <w:pPr>
        <w:pStyle w:val="ListBullet"/>
      </w:pPr>
      <w:r>
        <w:rPr>
          <w:rFonts w:ascii="Microsoft YaHei" w:hAnsi="Microsoft YaHei" w:eastAsia="Microsoft YaHei"/>
          <w:b w:val="0"/>
          <w:color w:val="222222"/>
          <w:sz w:val="21"/>
        </w:rPr>
        <w:t>集会人群「携利器」警示是否落实为现场暴力苗头，待当日观察。</w:t>
      </w:r>
    </w:p>
    <w:p>
      <w:pPr>
        <w:pStyle w:val="ListBullet"/>
      </w:pPr>
      <w:r>
        <w:rPr>
          <w:rFonts w:ascii="Microsoft YaHei" w:hAnsi="Microsoft YaHei" w:eastAsia="Microsoft YaHei"/>
          <w:b w:val="0"/>
          <w:color w:val="222222"/>
          <w:sz w:val="21"/>
        </w:rPr>
        <w:t>卢阿拉巴矿区非法占领（09月11日）：清退时间表与矿企应对待权威后续（B 类垂直单源，涉现场细节未双源）。</w:t>
      </w:r>
    </w:p>
    <w:p>
      <w:pPr>
        <w:pStyle w:val="ListBullet"/>
      </w:pPr>
      <w:r>
        <w:rPr>
          <w:rFonts w:ascii="Microsoft YaHei" w:hAnsi="Microsoft YaHei" w:eastAsia="Microsoft YaHei"/>
          <w:b w:val="0"/>
          <w:color w:val="222222"/>
          <w:sz w:val="21"/>
        </w:rPr>
        <w:t>科卢韦齐多轮逮捕行动：中文渠道转述的数字与涉案性质，法语官方来源待补（E 类单源）。</w:t>
      </w:r>
    </w:p>
    <w:p>
      <w:pPr>
        <w:pStyle w:val="ListBullet"/>
      </w:pPr>
      <w:r>
        <w:rPr>
          <w:rFonts w:ascii="Microsoft YaHei" w:hAnsi="Microsoft YaHei" w:eastAsia="Microsoft YaHei"/>
          <w:b w:val="0"/>
          <w:color w:val="222222"/>
          <w:sz w:val="21"/>
        </w:rPr>
        <w:t>加油站劫案（09月06日）：嫌疑人均未落网，涉案金额与动机待官方通报。</w:t>
      </w:r>
    </w:p>
    <w:p>
      <w:pPr>
        <w:pStyle w:val="ListBullet"/>
      </w:pPr>
      <w:r>
        <w:rPr>
          <w:rFonts w:ascii="Microsoft YaHei" w:hAnsi="Microsoft YaHei" w:eastAsia="Microsoft YaHei"/>
          <w:b w:val="0"/>
          <w:color w:val="222222"/>
          <w:sz w:val="21"/>
        </w:rPr>
        <w:t>Pweto 涉华绑架案（08月24日）：人质状况与搜救无权威后续，以使馆通报为准。</w:t>
      </w:r>
    </w:p>
    <w:p>
      <w:pPr>
        <w:pStyle w:val="ListBullet"/>
      </w:pPr>
      <w:r>
        <w:rPr>
          <w:rFonts w:ascii="Microsoft YaHei" w:hAnsi="Microsoft YaHei" w:eastAsia="Microsoft YaHei"/>
          <w:b w:val="0"/>
          <w:color w:val="222222"/>
          <w:sz w:val="21"/>
        </w:rPr>
        <w:t>Lubudi 劳资冲突与坎博韦体罚事件：缺第二独立来源，涉事企业未公开。</w:t>
      </w:r>
    </w:p>
    <w:p>
      <w:pPr>
        <w:pStyle w:val="ListBullet"/>
      </w:pPr>
      <w:r>
        <w:rPr>
          <w:rFonts w:ascii="Microsoft YaHei" w:hAnsi="Microsoft YaHei" w:eastAsia="Microsoft YaHei"/>
          <w:b w:val="0"/>
          <w:color w:val="222222"/>
          <w:sz w:val="21"/>
        </w:rPr>
        <w:t>使馆公众号通报、矿业垂直媒体（CKM/CMOC/紫金等）与 C 类社交渠道本轮未逐一核查；Mitwaba 人口流离报告未展开核实。</w:t>
      </w:r>
    </w:p>
    <w:p/>
    <w:p>
      <w:r>
        <w:rPr>
          <w:rFonts w:ascii="Microsoft YaHei" w:hAnsi="Microsoft YaHei" w:eastAsia="Microsoft YaHei"/>
          <w:b/>
          <w:color w:val="888888"/>
          <w:sz w:val="19"/>
        </w:rPr>
        <w:t>免责声明：本站为个人整理的安全信息备忘，非官方、非经营性网站，不提供新闻信息服务；内容仅供参考，不构成专业建议或行动指令。信息来自公开渠道，尽力核实但不保证完整、准确与及时，实际情况请以现场、所在单位制度与官方通报为准。涉及他人内容的著作权归原作者，本页属善意转载；如权利人认为侵权，请联系我们删除。本站不设留言与评论，不收集、不存储、不上传任何提交信息；访问本页即视为已阅读并同意本声明。在法律允许范围内，本站不承担因使用本页内容所致的任何损失，依法不得免除的责任除外；相关争议适用中华人民共和国法律。</w:t>
      </w:r>
    </w:p>
    <w:sectPr w:rsidR="00FC693F" w:rsidRPr="0006063C" w:rsidSect="00034616">
      <w:footerReference w:type="default" r:id="rId24"/>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b w:val="0"/>
        <w:color w:val="999999"/>
        <w:sz w:val="16"/>
      </w:rPr>
      <w:t xml:space="preserve">刚果金南部驻外安全提醒及风险态势图 · 联网复查版 · 生成时间 2026年09月14日 18:57（GMT+2）｜第 </w:t>
    </w:r>
    <w:fldSimple w:instr="PAGE">
      <w:r>
        <w:t>1</w:t>
      </w:r>
    </w:fldSimple>
    <w:r>
      <w:rPr>
        <w:rFonts w:ascii="Microsoft YaHei" w:hAnsi="Microsoft YaHei" w:eastAsia="Microsoft YaHei"/>
        <w:b w:val="0"/>
        <w:color w:val="999999"/>
        <w:sz w:val="16"/>
      </w:rPr>
      <w:t xml:space="preserve"> 页</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hyperlink" Target="https://ouragan.cd" TargetMode="External"/><Relationship Id="rId11" Type="http://schemas.openxmlformats.org/officeDocument/2006/relationships/hyperlink" Target="https://www.mediacongo.net" TargetMode="External"/><Relationship Id="rId12" Type="http://schemas.openxmlformats.org/officeDocument/2006/relationships/hyperlink" Target="https://www.radiookapi.net" TargetMode="External"/><Relationship Id="rId13" Type="http://schemas.openxmlformats.org/officeDocument/2006/relationships/hyperlink" Target="https://congoquotidien.com" TargetMode="External"/><Relationship Id="rId14" Type="http://schemas.openxmlformats.org/officeDocument/2006/relationships/hyperlink" Target="https://actualite.cd" TargetMode="External"/><Relationship Id="rId15" Type="http://schemas.openxmlformats.org/officeDocument/2006/relationships/hyperlink" Target="https://reliefweb.int" TargetMode="External"/><Relationship Id="rId16" Type="http://schemas.openxmlformats.org/officeDocument/2006/relationships/hyperlink" Target="https://lejournal.africa" TargetMode="External"/><Relationship Id="rId17" Type="http://schemas.openxmlformats.org/officeDocument/2006/relationships/hyperlink" Target="https://7sur7.cd" TargetMode="External"/><Relationship Id="rId18" Type="http://schemas.openxmlformats.org/officeDocument/2006/relationships/hyperlink" Target="https://miningcongo.cd" TargetMode="External"/><Relationship Id="rId19" Type="http://schemas.openxmlformats.org/officeDocument/2006/relationships/hyperlink" Target="https://scooprdc.net" TargetMode="External"/><Relationship Id="rId20" Type="http://schemas.openxmlformats.org/officeDocument/2006/relationships/hyperlink" Target="https://cd.china-embassy.gov.cn" TargetMode="External"/><Relationship Id="rId21" Type="http://schemas.openxmlformats.org/officeDocument/2006/relationships/hyperlink" Target="https://gaj.cq.gov.cn/zwgk/zfgk/gsgg/202609/t20260901_16015752.html" TargetMode="External"/><Relationship Id="rId22" Type="http://schemas.openxmlformats.org/officeDocument/2006/relationships/hyperlink" Target="http://huayuanweishi.com/news/security/" TargetMode="External"/><Relationship Id="rId23" Type="http://schemas.openxmlformats.org/officeDocument/2006/relationships/hyperlink" Target="https://copperbeltkatangamining.com" TargetMode="External"/><Relationship Id="rId2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